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8E6659" w:rsidP="008E6659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8E6659">
        <w:rPr>
          <w:rFonts w:ascii="Arial" w:eastAsia="黑体" w:hAnsi="Arial" w:cs="Arial" w:hint="eastAsia"/>
          <w:b/>
          <w:color w:val="1F497D"/>
          <w:sz w:val="44"/>
          <w:szCs w:val="44"/>
        </w:rPr>
        <w:t>管理体系审核员“认证通用基础”考前培训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8E6659" w:rsidRDefault="000836C3" w:rsidP="008E6659">
            <w:pPr>
              <w:rPr>
                <w:rFonts w:hint="eastAsia"/>
              </w:rPr>
            </w:pPr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="008E6659">
              <w:rPr>
                <w:rFonts w:hint="eastAsia"/>
              </w:rPr>
              <w:t>2024</w:t>
            </w:r>
            <w:r w:rsidR="008E6659">
              <w:rPr>
                <w:rFonts w:hint="eastAsia"/>
              </w:rPr>
              <w:t>年</w:t>
            </w:r>
            <w:r w:rsidR="008E6659">
              <w:rPr>
                <w:rFonts w:hint="eastAsia"/>
              </w:rPr>
              <w:t>4</w:t>
            </w:r>
            <w:r w:rsidR="008E6659">
              <w:rPr>
                <w:rFonts w:hint="eastAsia"/>
              </w:rPr>
              <w:t>月</w:t>
            </w:r>
            <w:r w:rsidR="008E6659">
              <w:rPr>
                <w:rFonts w:hint="eastAsia"/>
              </w:rPr>
              <w:t>18-19</w:t>
            </w:r>
            <w:r w:rsidR="008E6659">
              <w:rPr>
                <w:rFonts w:hint="eastAsia"/>
              </w:rPr>
              <w:t>日（周四五）上海</w:t>
            </w:r>
            <w:r w:rsidR="008E6659">
              <w:rPr>
                <w:rFonts w:hint="eastAsia"/>
              </w:rPr>
              <w:t xml:space="preserve">       9</w:t>
            </w:r>
            <w:r w:rsidR="008E6659">
              <w:rPr>
                <w:rFonts w:hint="eastAsia"/>
              </w:rPr>
              <w:t>月</w:t>
            </w:r>
            <w:r w:rsidR="008E6659">
              <w:rPr>
                <w:rFonts w:hint="eastAsia"/>
              </w:rPr>
              <w:t>9-10</w:t>
            </w:r>
            <w:r w:rsidR="008E6659">
              <w:rPr>
                <w:rFonts w:hint="eastAsia"/>
              </w:rPr>
              <w:t>日（周一二）上海</w:t>
            </w:r>
          </w:p>
          <w:p w:rsidR="00807B44" w:rsidRDefault="00807B44" w:rsidP="00C41A99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8E6659">
              <w:rPr>
                <w:rFonts w:hint="eastAsia"/>
              </w:rPr>
              <w:t>王进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8E6659">
              <w:rPr>
                <w:rFonts w:ascii="Arial" w:hAnsi="Arial" w:cs="Arial" w:hint="eastAsia"/>
                <w:szCs w:val="21"/>
              </w:rPr>
              <w:t>22</w:t>
            </w:r>
            <w:r w:rsidR="00DD2343">
              <w:rPr>
                <w:rFonts w:ascii="Arial" w:hAnsi="Arial" w:cs="Arial" w:hint="eastAsia"/>
                <w:szCs w:val="21"/>
              </w:rPr>
              <w:t>00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3C3117" w:rsidRDefault="00A07DFE" w:rsidP="003C3117"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8E6659">
              <w:rPr>
                <w:rFonts w:hint="eastAsia"/>
              </w:rPr>
              <w:t>满足</w:t>
            </w:r>
            <w:r w:rsidR="008E6659">
              <w:rPr>
                <w:rFonts w:hint="eastAsia"/>
              </w:rPr>
              <w:t>CCAA</w:t>
            </w:r>
            <w:r w:rsidR="008E6659">
              <w:rPr>
                <w:rFonts w:hint="eastAsia"/>
              </w:rPr>
              <w:t>新版《管理体系审核员注册准则》，拟注册成为管理体系审核员的人员</w:t>
            </w:r>
          </w:p>
          <w:p w:rsidR="00A07DFE" w:rsidRDefault="00A07DFE" w:rsidP="00EB21B6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8E6659" w:rsidRPr="009C28C6">
                <w:rPr>
                  <w:rStyle w:val="a6"/>
                  <w:rFonts w:ascii="Arial" w:hAnsi="Arial" w:cs="Arial"/>
                  <w:szCs w:val="21"/>
                </w:rPr>
                <w:t>http://www.sdlzzx.com/opencourse/k00</w:t>
              </w:r>
              <w:r w:rsidR="008E6659" w:rsidRPr="009C28C6">
                <w:rPr>
                  <w:rStyle w:val="a6"/>
                  <w:rFonts w:ascii="Arial" w:hAnsi="Arial" w:cs="Arial" w:hint="eastAsia"/>
                  <w:szCs w:val="21"/>
                </w:rPr>
                <w:t>125.</w:t>
              </w:r>
              <w:r w:rsidR="008E6659" w:rsidRPr="009C28C6">
                <w:rPr>
                  <w:rStyle w:val="a6"/>
                  <w:rFonts w:ascii="Arial" w:hAnsi="Arial" w:cs="Arial"/>
                  <w:szCs w:val="21"/>
                </w:rPr>
                <w:t>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D9317F" w:rsidRDefault="00D9317F" w:rsidP="00D9317F">
      <w:pPr>
        <w:spacing w:after="0"/>
      </w:pPr>
    </w:p>
    <w:p w:rsidR="008F7A81" w:rsidRDefault="008F7A81" w:rsidP="008F7A81">
      <w:pPr>
        <w:spacing w:after="0"/>
      </w:pP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课程目标：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通过本课程学习使学员能够：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理解、掌握合格评定基本概念与知识；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理解、掌握国家质量基础设施（</w:t>
      </w:r>
      <w:r>
        <w:rPr>
          <w:rFonts w:hint="eastAsia"/>
        </w:rPr>
        <w:t>NQI</w:t>
      </w:r>
      <w:r>
        <w:rPr>
          <w:rFonts w:hint="eastAsia"/>
        </w:rPr>
        <w:t>）的相关概念；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理解、掌握应用合格评定功能法的基本概念；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理解和掌握认证方案的概念、审核方案与审核计划的基本概念；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理解我国的法律法规体系和合格评定相关法律法规的主要结构、内容及在认证中的应用。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参训对象：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满足</w:t>
      </w:r>
      <w:r>
        <w:rPr>
          <w:rFonts w:hint="eastAsia"/>
        </w:rPr>
        <w:t>CCAA</w:t>
      </w:r>
      <w:r>
        <w:rPr>
          <w:rFonts w:hint="eastAsia"/>
        </w:rPr>
        <w:t>新版《管理体系审核员注册准则》，拟注册成为管理体系审核员的人员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授课形式：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知识讲解、案例分析讨论、角色演练、小组讨论、互动交流、游戏感悟、头脑风暴、强调学员参与。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课程大纲：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一、合格评定基础知识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合格评定基本概念与知识；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合格评定有关的术语与定义；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国家质量基础设施（</w:t>
      </w:r>
      <w:r>
        <w:rPr>
          <w:rFonts w:hint="eastAsia"/>
        </w:rPr>
        <w:t>NQI</w:t>
      </w:r>
      <w:r>
        <w:rPr>
          <w:rFonts w:hint="eastAsia"/>
        </w:rPr>
        <w:t>）的相关概念；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合格评定技术的概念；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合格评定功能法的基本概念；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合格评定关键技术（</w:t>
      </w:r>
      <w:r>
        <w:rPr>
          <w:rFonts w:hint="eastAsia"/>
        </w:rPr>
        <w:t xml:space="preserve">17 </w:t>
      </w:r>
      <w:r>
        <w:rPr>
          <w:rFonts w:hint="eastAsia"/>
        </w:rPr>
        <w:t>项）的特征及内涵；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认证的基本概念；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检验检测相关的基本概念；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认可的概念。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二、审核通用知识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审核的概念、审核的特征及审核原则；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认证方案的概念；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审核方案的建立、实施、评审和改进，以及审核方案的管理；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lastRenderedPageBreak/>
        <w:t>4.</w:t>
      </w:r>
      <w:r>
        <w:rPr>
          <w:rFonts w:hint="eastAsia"/>
        </w:rPr>
        <w:t>审核关键技术的核心内容及审核的基本方法；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典型的审核流程与认证流程；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认证人员能力要求、审核员能力要求、认证人员相关注册与管理要求。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三、合格评定相关法律法规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《中华人民共和国计量法》；</w:t>
      </w:r>
      <w:r>
        <w:rPr>
          <w:rFonts w:hint="eastAsia"/>
        </w:rPr>
        <w:t xml:space="preserve"> 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《中华人民共和国标准化法》；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《中华人民共和国认证认可条例》；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《认证机构管理办法》；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《认证证书和认证标志管理办法》。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讲师介绍：王进老师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专业和学历：工商管理专业，博士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现有职称：高级工程师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现有资格：</w:t>
      </w:r>
    </w:p>
    <w:p w:rsidR="008E6659" w:rsidRDefault="008E6659" w:rsidP="008E6659">
      <w:pPr>
        <w:spacing w:after="0"/>
      </w:pPr>
      <w:r>
        <w:t></w:t>
      </w:r>
      <w:r>
        <w:tab/>
      </w:r>
      <w:r>
        <w:rPr>
          <w:rFonts w:hint="eastAsia"/>
        </w:rPr>
        <w:t>国家质检总局认可的首席质量官教师</w:t>
      </w:r>
    </w:p>
    <w:p w:rsidR="008E6659" w:rsidRDefault="008E6659" w:rsidP="008E6659">
      <w:pPr>
        <w:spacing w:after="0"/>
      </w:pPr>
      <w:r>
        <w:t></w:t>
      </w:r>
      <w:r>
        <w:tab/>
      </w:r>
      <w:r>
        <w:rPr>
          <w:rFonts w:hint="eastAsia"/>
        </w:rPr>
        <w:t>国家注册服务认证审查员培训教师</w:t>
      </w:r>
    </w:p>
    <w:p w:rsidR="008E6659" w:rsidRDefault="008E6659" w:rsidP="008E6659">
      <w:pPr>
        <w:spacing w:after="0"/>
      </w:pPr>
      <w:r>
        <w:t></w:t>
      </w:r>
      <w:r>
        <w:tab/>
      </w:r>
      <w:r>
        <w:rPr>
          <w:rFonts w:hint="eastAsia"/>
        </w:rPr>
        <w:t>国家注册质量工程师培训教师</w:t>
      </w:r>
    </w:p>
    <w:p w:rsidR="008E6659" w:rsidRDefault="008E6659" w:rsidP="008E6659">
      <w:pPr>
        <w:spacing w:after="0"/>
      </w:pPr>
      <w:r>
        <w:t></w:t>
      </w:r>
      <w:r>
        <w:tab/>
      </w:r>
      <w:r>
        <w:rPr>
          <w:rFonts w:hint="eastAsia"/>
        </w:rPr>
        <w:t>国家注册质量经理培训教师</w:t>
      </w:r>
    </w:p>
    <w:p w:rsidR="008E6659" w:rsidRDefault="008E6659" w:rsidP="008E6659">
      <w:pPr>
        <w:spacing w:after="0"/>
      </w:pPr>
      <w:r>
        <w:t></w:t>
      </w:r>
      <w:r>
        <w:tab/>
      </w:r>
      <w:r>
        <w:rPr>
          <w:rFonts w:hint="eastAsia"/>
        </w:rPr>
        <w:t>国家注册质量</w:t>
      </w:r>
      <w:r>
        <w:t>/</w:t>
      </w:r>
      <w:r>
        <w:rPr>
          <w:rFonts w:hint="eastAsia"/>
        </w:rPr>
        <w:t>能源管理体系审核员培训教师</w:t>
      </w:r>
    </w:p>
    <w:p w:rsidR="008E6659" w:rsidRDefault="008E6659" w:rsidP="008E6659">
      <w:pPr>
        <w:spacing w:after="0"/>
      </w:pPr>
      <w:r>
        <w:t></w:t>
      </w:r>
      <w:r>
        <w:tab/>
      </w:r>
      <w:r>
        <w:rPr>
          <w:rFonts w:hint="eastAsia"/>
        </w:rPr>
        <w:t>国家注册管理体系审核员继续教育培训教师</w:t>
      </w:r>
    </w:p>
    <w:p w:rsidR="008E6659" w:rsidRDefault="008E6659" w:rsidP="008E6659">
      <w:pPr>
        <w:spacing w:after="0"/>
      </w:pPr>
      <w:r>
        <w:t></w:t>
      </w:r>
      <w:r>
        <w:tab/>
      </w:r>
      <w:r>
        <w:rPr>
          <w:rFonts w:hint="eastAsia"/>
        </w:rPr>
        <w:t>国家注册全面质量管理培训教师</w:t>
      </w:r>
    </w:p>
    <w:p w:rsidR="008E6659" w:rsidRDefault="008E6659" w:rsidP="008E6659">
      <w:pPr>
        <w:spacing w:after="0"/>
      </w:pPr>
      <w:r>
        <w:t></w:t>
      </w:r>
      <w:r>
        <w:tab/>
      </w:r>
      <w:r>
        <w:rPr>
          <w:rFonts w:hint="eastAsia"/>
        </w:rPr>
        <w:t>国家注册质量</w:t>
      </w:r>
      <w:r>
        <w:t>/</w:t>
      </w:r>
      <w:r>
        <w:rPr>
          <w:rFonts w:hint="eastAsia"/>
        </w:rPr>
        <w:t>能源管理体系高级审核员</w:t>
      </w:r>
    </w:p>
    <w:p w:rsidR="008E6659" w:rsidRDefault="008E6659" w:rsidP="008E6659">
      <w:pPr>
        <w:spacing w:after="0"/>
      </w:pPr>
      <w:r>
        <w:t></w:t>
      </w:r>
      <w:r>
        <w:tab/>
      </w:r>
      <w:r>
        <w:rPr>
          <w:rFonts w:hint="eastAsia"/>
        </w:rPr>
        <w:t>上海市质量管理奖评审员</w:t>
      </w:r>
    </w:p>
    <w:p w:rsidR="008E6659" w:rsidRDefault="008E6659" w:rsidP="008E6659">
      <w:pPr>
        <w:spacing w:after="0"/>
      </w:pPr>
      <w:r>
        <w:t></w:t>
      </w:r>
      <w:r>
        <w:tab/>
      </w:r>
      <w:r>
        <w:rPr>
          <w:rFonts w:hint="eastAsia"/>
        </w:rPr>
        <w:t>上海市质量技术奖评审员</w:t>
      </w:r>
    </w:p>
    <w:p w:rsidR="008E6659" w:rsidRDefault="008E6659" w:rsidP="008E6659">
      <w:pPr>
        <w:spacing w:after="0"/>
      </w:pPr>
      <w:r>
        <w:t></w:t>
      </w:r>
      <w:r>
        <w:tab/>
      </w:r>
      <w:r>
        <w:rPr>
          <w:rFonts w:hint="eastAsia"/>
        </w:rPr>
        <w:t>上海市现场星级管理评审员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工作经历：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曾获得国家质量监督检验检疫总局和中国质量协会颁发的</w:t>
      </w:r>
      <w:r>
        <w:rPr>
          <w:rFonts w:hint="eastAsia"/>
        </w:rPr>
        <w:t>2002</w:t>
      </w:r>
      <w:r>
        <w:rPr>
          <w:rFonts w:hint="eastAsia"/>
        </w:rPr>
        <w:t>年度全面质量管理基本知识普及教育先进个人及</w:t>
      </w:r>
      <w:r>
        <w:rPr>
          <w:rFonts w:hint="eastAsia"/>
        </w:rPr>
        <w:t>2010</w:t>
      </w:r>
      <w:r>
        <w:rPr>
          <w:rFonts w:hint="eastAsia"/>
        </w:rPr>
        <w:t>年度全面质量管理知识普及教育优秀推进者。具有多年从事工程机械产品的设计、开发、技术工艺、生产制造、技术管理等专业背景；</w:t>
      </w:r>
      <w:r>
        <w:rPr>
          <w:rFonts w:hint="eastAsia"/>
        </w:rPr>
        <w:t>20</w:t>
      </w:r>
      <w:r>
        <w:rPr>
          <w:rFonts w:hint="eastAsia"/>
        </w:rPr>
        <w:t>年从事全面质量管理、管理咨询、培训、审核，国家质量奖标准培训、咨询，上海市质量奖评审以及国家注册质量工程师、质量经理、质量</w:t>
      </w:r>
      <w:r>
        <w:rPr>
          <w:rFonts w:hint="eastAsia"/>
        </w:rPr>
        <w:t>/</w:t>
      </w:r>
      <w:r>
        <w:rPr>
          <w:rFonts w:hint="eastAsia"/>
        </w:rPr>
        <w:t>能源管理体系审核员培训等工作，在企业管理方面具有深厚的理论基础与工作实践。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出版书籍：</w:t>
      </w:r>
    </w:p>
    <w:p w:rsidR="008E6659" w:rsidRDefault="008E6659" w:rsidP="008E6659">
      <w:pPr>
        <w:spacing w:after="0"/>
      </w:pPr>
      <w:r>
        <w:t></w:t>
      </w:r>
      <w:r>
        <w:tab/>
      </w:r>
      <w:r>
        <w:rPr>
          <w:rFonts w:hint="eastAsia"/>
        </w:rPr>
        <w:t>《中小企业管理质量实施指南》（中国质检出版社；中国标准出版社</w:t>
      </w:r>
      <w:r>
        <w:t xml:space="preserve"> 2015</w:t>
      </w:r>
      <w:r>
        <w:rPr>
          <w:rFonts w:hint="eastAsia"/>
        </w:rPr>
        <w:t>年）；</w:t>
      </w:r>
    </w:p>
    <w:p w:rsidR="008E6659" w:rsidRDefault="008E6659" w:rsidP="008E6659">
      <w:pPr>
        <w:spacing w:after="0"/>
      </w:pPr>
      <w:r>
        <w:t></w:t>
      </w:r>
      <w:r>
        <w:tab/>
      </w:r>
      <w:r>
        <w:rPr>
          <w:rFonts w:hint="eastAsia"/>
        </w:rPr>
        <w:t>《质量管理</w:t>
      </w:r>
      <w:r>
        <w:t>150</w:t>
      </w:r>
      <w:r>
        <w:rPr>
          <w:rFonts w:hint="eastAsia"/>
        </w:rPr>
        <w:t>题》（中国质检出版社；中国标准出版社</w:t>
      </w:r>
      <w:r>
        <w:t xml:space="preserve"> 2014</w:t>
      </w:r>
      <w:r>
        <w:rPr>
          <w:rFonts w:hint="eastAsia"/>
        </w:rPr>
        <w:t>年）；</w:t>
      </w:r>
    </w:p>
    <w:p w:rsidR="008E6659" w:rsidRDefault="008E6659" w:rsidP="008E6659">
      <w:pPr>
        <w:spacing w:after="0"/>
      </w:pPr>
      <w:r>
        <w:t></w:t>
      </w:r>
      <w:r>
        <w:tab/>
      </w:r>
      <w:r>
        <w:rPr>
          <w:rFonts w:hint="eastAsia"/>
        </w:rPr>
        <w:t>《班组长岗位培训教程》（上海社会科学院出版社</w:t>
      </w:r>
      <w:r>
        <w:t>2011</w:t>
      </w:r>
      <w:r>
        <w:rPr>
          <w:rFonts w:hint="eastAsia"/>
        </w:rPr>
        <w:t>年）；</w:t>
      </w:r>
    </w:p>
    <w:p w:rsidR="008E6659" w:rsidRDefault="008E6659" w:rsidP="008E6659">
      <w:pPr>
        <w:spacing w:after="0"/>
      </w:pPr>
      <w:r>
        <w:t></w:t>
      </w:r>
      <w:r>
        <w:tab/>
      </w:r>
      <w:r>
        <w:rPr>
          <w:rFonts w:hint="eastAsia"/>
        </w:rPr>
        <w:t>《能源管理体系的建立与实施》（中国标准出版社</w:t>
      </w:r>
      <w:r>
        <w:t xml:space="preserve"> 2010</w:t>
      </w:r>
      <w:r>
        <w:rPr>
          <w:rFonts w:hint="eastAsia"/>
        </w:rPr>
        <w:t>年）；</w:t>
      </w:r>
    </w:p>
    <w:p w:rsidR="008E6659" w:rsidRDefault="008E6659" w:rsidP="008E6659">
      <w:pPr>
        <w:spacing w:after="0"/>
      </w:pPr>
      <w:r>
        <w:t></w:t>
      </w:r>
      <w:r>
        <w:tab/>
      </w:r>
      <w:r>
        <w:rPr>
          <w:rFonts w:hint="eastAsia"/>
        </w:rPr>
        <w:t>《基于</w:t>
      </w:r>
      <w:r>
        <w:t>GB/T 19001-2016</w:t>
      </w:r>
      <w:r>
        <w:rPr>
          <w:rFonts w:hint="eastAsia"/>
        </w:rPr>
        <w:t>管理体系升级指南》（中国标准出版社</w:t>
      </w:r>
      <w:r>
        <w:t>2017</w:t>
      </w:r>
      <w:r>
        <w:rPr>
          <w:rFonts w:hint="eastAsia"/>
        </w:rPr>
        <w:t>年）；</w:t>
      </w:r>
    </w:p>
    <w:p w:rsidR="008E6659" w:rsidRDefault="008E6659" w:rsidP="008E6659">
      <w:pPr>
        <w:spacing w:after="0"/>
      </w:pPr>
      <w:r>
        <w:t></w:t>
      </w:r>
      <w:r>
        <w:tab/>
      </w:r>
      <w:r>
        <w:rPr>
          <w:rFonts w:hint="eastAsia"/>
        </w:rPr>
        <w:t>《</w:t>
      </w:r>
      <w:r>
        <w:t>GB/T 19001-2016</w:t>
      </w:r>
      <w:r>
        <w:rPr>
          <w:rFonts w:hint="eastAsia"/>
        </w:rPr>
        <w:t>质量管理体系内审员》（中国标准出版社</w:t>
      </w:r>
      <w:r>
        <w:t>2017</w:t>
      </w:r>
      <w:r>
        <w:rPr>
          <w:rFonts w:hint="eastAsia"/>
        </w:rPr>
        <w:t>年）。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lastRenderedPageBreak/>
        <w:t>主要任课课程：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国家注册质量、能源管理体系审核员培训课程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国家注册管理体系审核员继续教育培训课程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质量</w:t>
      </w:r>
      <w:r>
        <w:rPr>
          <w:rFonts w:hint="eastAsia"/>
        </w:rPr>
        <w:t>/</w:t>
      </w:r>
      <w:r>
        <w:rPr>
          <w:rFonts w:hint="eastAsia"/>
        </w:rPr>
        <w:t>环境</w:t>
      </w:r>
      <w:r>
        <w:rPr>
          <w:rFonts w:hint="eastAsia"/>
        </w:rPr>
        <w:t>/</w:t>
      </w:r>
      <w:r>
        <w:rPr>
          <w:rFonts w:hint="eastAsia"/>
        </w:rPr>
        <w:t>职业健康安全</w:t>
      </w:r>
      <w:r>
        <w:rPr>
          <w:rFonts w:hint="eastAsia"/>
        </w:rPr>
        <w:t>/</w:t>
      </w:r>
      <w:r>
        <w:rPr>
          <w:rFonts w:hint="eastAsia"/>
        </w:rPr>
        <w:t>能源管理体系内审员培训课程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质量</w:t>
      </w:r>
      <w:r>
        <w:rPr>
          <w:rFonts w:hint="eastAsia"/>
        </w:rPr>
        <w:t>/</w:t>
      </w:r>
      <w:r>
        <w:rPr>
          <w:rFonts w:hint="eastAsia"/>
        </w:rPr>
        <w:t>环境</w:t>
      </w:r>
      <w:r>
        <w:rPr>
          <w:rFonts w:hint="eastAsia"/>
        </w:rPr>
        <w:t>/</w:t>
      </w:r>
      <w:r>
        <w:rPr>
          <w:rFonts w:hint="eastAsia"/>
        </w:rPr>
        <w:t>职业健康安全</w:t>
      </w:r>
      <w:r>
        <w:rPr>
          <w:rFonts w:hint="eastAsia"/>
        </w:rPr>
        <w:t>/</w:t>
      </w:r>
      <w:r>
        <w:rPr>
          <w:rFonts w:hint="eastAsia"/>
        </w:rPr>
        <w:t>能源整合性管理体系内审员培训课程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IATF 16949</w:t>
      </w:r>
      <w:r>
        <w:rPr>
          <w:rFonts w:hint="eastAsia"/>
        </w:rPr>
        <w:t>内审员培训课程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VDA 6.5</w:t>
      </w:r>
      <w:r>
        <w:rPr>
          <w:rFonts w:hint="eastAsia"/>
        </w:rPr>
        <w:t>产品审核、</w:t>
      </w:r>
      <w:r>
        <w:rPr>
          <w:rFonts w:hint="eastAsia"/>
        </w:rPr>
        <w:t>VDA 6.3</w:t>
      </w:r>
      <w:r>
        <w:rPr>
          <w:rFonts w:hint="eastAsia"/>
        </w:rPr>
        <w:t>过程审核培训课程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汽车行业五大核心工具培训课程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基于过程的质量管理体系审核培训课程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质量成本管理培训课程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顾客满意度测评培训课程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全面质量管理师资班培训课程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全面质量管理基本知识培训课程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质量改进实施方法（新老七种工具）培训课程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QC</w:t>
      </w:r>
      <w:r>
        <w:rPr>
          <w:rFonts w:hint="eastAsia"/>
        </w:rPr>
        <w:t>小组实务培训课程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班组管理与实务（系列培训）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《卓越绩效评价准则》标准以及自评员培训课程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质量功能展开</w:t>
      </w:r>
      <w:r>
        <w:rPr>
          <w:rFonts w:hint="eastAsia"/>
        </w:rPr>
        <w:t>QFD</w:t>
      </w:r>
      <w:r>
        <w:rPr>
          <w:rFonts w:hint="eastAsia"/>
        </w:rPr>
        <w:t>培训课程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供应商的选择与质量控制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企业风险评估技术与工具的应用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企业风险管理培训课程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国家注册质量经理培训课程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现场星级管理培训课程（</w:t>
      </w:r>
      <w:r>
        <w:rPr>
          <w:rFonts w:hint="eastAsia"/>
        </w:rPr>
        <w:t>GB/T 29590</w:t>
      </w:r>
      <w:r>
        <w:rPr>
          <w:rFonts w:hint="eastAsia"/>
        </w:rPr>
        <w:t>标准）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社会责任标准（</w:t>
      </w:r>
      <w:r>
        <w:rPr>
          <w:rFonts w:hint="eastAsia"/>
        </w:rPr>
        <w:t>GB/T 36000</w:t>
      </w:r>
      <w:r>
        <w:rPr>
          <w:rFonts w:hint="eastAsia"/>
        </w:rPr>
        <w:t>）以及报告编制培训课程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企业知识管理培训课程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企业创新思维与方法培训课程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合规管理体系培训课程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质量检验培训课程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抽样检验培训课程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审核企业：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海澜之家、上海重型机器厂、上海汽轮机厂、上海锅炉厂、上海电机厂、上海日立电器有限公司、上海宝钢工业有限公司等几十家。此外，还有多所教育单位（学校）。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辅导企业：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具有</w:t>
      </w:r>
      <w:r>
        <w:rPr>
          <w:rFonts w:hint="eastAsia"/>
        </w:rPr>
        <w:t>20</w:t>
      </w:r>
      <w:r>
        <w:rPr>
          <w:rFonts w:hint="eastAsia"/>
        </w:rPr>
        <w:t>年培训的丰富经验，先后为百余家企业进行培训或服务，如：恒源祥、森马服饰、上海宝钢、上海汽车、上海通用五菱、上海汽轮机、上海锅炉、上海振华港机、上海电机、上海烟草、浙江中烟，上海华谊、上海江南造船、上海沪东造船、上海日立、中国南车集团、中国石化、北京二七车辆、东风汽车、神龙汽车、悦达起亚汽车、宇通客车、陕西省技术监管局质量工程师继续教育、安徽省技术监管局企业首</w:t>
      </w:r>
      <w:r>
        <w:rPr>
          <w:rFonts w:hint="eastAsia"/>
        </w:rPr>
        <w:lastRenderedPageBreak/>
        <w:t>席质量官、重庆市技术监督局企业首席质量官、</w:t>
      </w:r>
      <w:r>
        <w:rPr>
          <w:rFonts w:hint="eastAsia"/>
        </w:rPr>
        <w:t>CCAA</w:t>
      </w:r>
      <w:r>
        <w:rPr>
          <w:rFonts w:hint="eastAsia"/>
        </w:rPr>
        <w:t>认证机构审核员继续教育、</w:t>
      </w:r>
      <w:r>
        <w:rPr>
          <w:rFonts w:hint="eastAsia"/>
        </w:rPr>
        <w:t>SAC</w:t>
      </w:r>
      <w:r>
        <w:rPr>
          <w:rFonts w:hint="eastAsia"/>
        </w:rPr>
        <w:t>认证、</w:t>
      </w:r>
      <w:r>
        <w:rPr>
          <w:rFonts w:hint="eastAsia"/>
        </w:rPr>
        <w:t>SGS</w:t>
      </w:r>
      <w:r>
        <w:rPr>
          <w:rFonts w:hint="eastAsia"/>
        </w:rPr>
        <w:t>认证、</w:t>
      </w:r>
      <w:r>
        <w:rPr>
          <w:rFonts w:hint="eastAsia"/>
        </w:rPr>
        <w:t xml:space="preserve"> </w:t>
      </w:r>
      <w:r>
        <w:rPr>
          <w:rFonts w:hint="eastAsia"/>
        </w:rPr>
        <w:t>江苏九洲认证、</w:t>
      </w:r>
      <w:r>
        <w:rPr>
          <w:rFonts w:hint="eastAsia"/>
        </w:rPr>
        <w:t xml:space="preserve"> </w:t>
      </w:r>
      <w:r>
        <w:rPr>
          <w:rFonts w:hint="eastAsia"/>
        </w:rPr>
        <w:t>浙江公兴认证、青岛中石化认证、共计培训各类专业人员数万名。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近几年还专门开发多门</w:t>
      </w:r>
      <w:r>
        <w:rPr>
          <w:rFonts w:hint="eastAsia"/>
        </w:rPr>
        <w:t>CCAA</w:t>
      </w:r>
      <w:r>
        <w:rPr>
          <w:rFonts w:hint="eastAsia"/>
        </w:rPr>
        <w:t>审核员继续教育网课，参加培训的审核员人数几千名。</w:t>
      </w:r>
    </w:p>
    <w:p w:rsidR="008E6659" w:rsidRDefault="008E6659" w:rsidP="008E6659">
      <w:pPr>
        <w:spacing w:after="0"/>
        <w:rPr>
          <w:rFonts w:hint="eastAsia"/>
        </w:rPr>
      </w:pPr>
      <w:r>
        <w:rPr>
          <w:rFonts w:hint="eastAsia"/>
        </w:rPr>
        <w:t>主研方向：</w:t>
      </w:r>
    </w:p>
    <w:p w:rsidR="00E47F3B" w:rsidRDefault="008E6659" w:rsidP="008E6659">
      <w:pPr>
        <w:spacing w:after="0"/>
      </w:pPr>
      <w:r>
        <w:rPr>
          <w:rFonts w:hint="eastAsia"/>
        </w:rPr>
        <w:t>企业战略管理、绩效管理、质量管理、能源管理、服务管理等。</w:t>
      </w:r>
    </w:p>
    <w:sectPr w:rsidR="00E47F3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FAA" w:rsidRDefault="00480FAA" w:rsidP="00037618">
      <w:pPr>
        <w:spacing w:after="0"/>
      </w:pPr>
      <w:r>
        <w:separator/>
      </w:r>
    </w:p>
  </w:endnote>
  <w:endnote w:type="continuationSeparator" w:id="0">
    <w:p w:rsidR="00480FAA" w:rsidRDefault="00480FAA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FAA" w:rsidRDefault="00480FAA" w:rsidP="00037618">
      <w:pPr>
        <w:spacing w:after="0"/>
      </w:pPr>
      <w:r>
        <w:separator/>
      </w:r>
    </w:p>
  </w:footnote>
  <w:footnote w:type="continuationSeparator" w:id="0">
    <w:p w:rsidR="00480FAA" w:rsidRDefault="00480FAA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208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182"/>
    <w:rsid w:val="0000429F"/>
    <w:rsid w:val="0001000A"/>
    <w:rsid w:val="0001402A"/>
    <w:rsid w:val="00017781"/>
    <w:rsid w:val="00025D32"/>
    <w:rsid w:val="000355D9"/>
    <w:rsid w:val="00037618"/>
    <w:rsid w:val="0003796F"/>
    <w:rsid w:val="00042096"/>
    <w:rsid w:val="00045388"/>
    <w:rsid w:val="000458E1"/>
    <w:rsid w:val="00052331"/>
    <w:rsid w:val="0005636D"/>
    <w:rsid w:val="00056A54"/>
    <w:rsid w:val="00056C0A"/>
    <w:rsid w:val="00057062"/>
    <w:rsid w:val="00066EC3"/>
    <w:rsid w:val="00067F37"/>
    <w:rsid w:val="00076392"/>
    <w:rsid w:val="000836C3"/>
    <w:rsid w:val="000855D3"/>
    <w:rsid w:val="0009015F"/>
    <w:rsid w:val="000910F4"/>
    <w:rsid w:val="00095604"/>
    <w:rsid w:val="000A18FE"/>
    <w:rsid w:val="000A2D74"/>
    <w:rsid w:val="000B1A01"/>
    <w:rsid w:val="000C2D94"/>
    <w:rsid w:val="000C6E3F"/>
    <w:rsid w:val="000E7E39"/>
    <w:rsid w:val="000F1C54"/>
    <w:rsid w:val="0011042F"/>
    <w:rsid w:val="00115A7F"/>
    <w:rsid w:val="0012193C"/>
    <w:rsid w:val="001277EE"/>
    <w:rsid w:val="00127BCB"/>
    <w:rsid w:val="00127D09"/>
    <w:rsid w:val="00141CBA"/>
    <w:rsid w:val="001425F6"/>
    <w:rsid w:val="001451AE"/>
    <w:rsid w:val="00147487"/>
    <w:rsid w:val="0015155E"/>
    <w:rsid w:val="00153A21"/>
    <w:rsid w:val="00160165"/>
    <w:rsid w:val="0016186D"/>
    <w:rsid w:val="001745FE"/>
    <w:rsid w:val="0017583D"/>
    <w:rsid w:val="00190DC6"/>
    <w:rsid w:val="001929DA"/>
    <w:rsid w:val="001937BD"/>
    <w:rsid w:val="00194A33"/>
    <w:rsid w:val="001C6CD5"/>
    <w:rsid w:val="001D2FF0"/>
    <w:rsid w:val="001D52F3"/>
    <w:rsid w:val="001E0F84"/>
    <w:rsid w:val="001E389A"/>
    <w:rsid w:val="001E56CD"/>
    <w:rsid w:val="001F6D01"/>
    <w:rsid w:val="00205FA3"/>
    <w:rsid w:val="00210170"/>
    <w:rsid w:val="0022180F"/>
    <w:rsid w:val="00222C79"/>
    <w:rsid w:val="00223327"/>
    <w:rsid w:val="002233D5"/>
    <w:rsid w:val="00226ABF"/>
    <w:rsid w:val="00230058"/>
    <w:rsid w:val="00230A6E"/>
    <w:rsid w:val="00251FD6"/>
    <w:rsid w:val="00252EFE"/>
    <w:rsid w:val="00257D21"/>
    <w:rsid w:val="00271E45"/>
    <w:rsid w:val="00291D77"/>
    <w:rsid w:val="002A0BA5"/>
    <w:rsid w:val="002B129A"/>
    <w:rsid w:val="002B14ED"/>
    <w:rsid w:val="002B5C04"/>
    <w:rsid w:val="002B78BE"/>
    <w:rsid w:val="002D0C4E"/>
    <w:rsid w:val="002D1216"/>
    <w:rsid w:val="002D15DC"/>
    <w:rsid w:val="002D54AE"/>
    <w:rsid w:val="002E2A93"/>
    <w:rsid w:val="002F3E95"/>
    <w:rsid w:val="00300EDE"/>
    <w:rsid w:val="00301589"/>
    <w:rsid w:val="0030552F"/>
    <w:rsid w:val="0031056E"/>
    <w:rsid w:val="00313004"/>
    <w:rsid w:val="00323B43"/>
    <w:rsid w:val="003344F8"/>
    <w:rsid w:val="00340659"/>
    <w:rsid w:val="00350855"/>
    <w:rsid w:val="00357412"/>
    <w:rsid w:val="0035755D"/>
    <w:rsid w:val="0036205B"/>
    <w:rsid w:val="00367932"/>
    <w:rsid w:val="00383D63"/>
    <w:rsid w:val="003A31AF"/>
    <w:rsid w:val="003A5053"/>
    <w:rsid w:val="003A593A"/>
    <w:rsid w:val="003B3E59"/>
    <w:rsid w:val="003C3117"/>
    <w:rsid w:val="003C5219"/>
    <w:rsid w:val="003D36C3"/>
    <w:rsid w:val="003D37D8"/>
    <w:rsid w:val="003D6A22"/>
    <w:rsid w:val="003E1D75"/>
    <w:rsid w:val="003E21B1"/>
    <w:rsid w:val="003E3B96"/>
    <w:rsid w:val="003E4859"/>
    <w:rsid w:val="003F0192"/>
    <w:rsid w:val="003F2A66"/>
    <w:rsid w:val="003F6703"/>
    <w:rsid w:val="004022A7"/>
    <w:rsid w:val="00405B43"/>
    <w:rsid w:val="0040783C"/>
    <w:rsid w:val="00413325"/>
    <w:rsid w:val="00416EB5"/>
    <w:rsid w:val="00420E65"/>
    <w:rsid w:val="004222D3"/>
    <w:rsid w:val="00426133"/>
    <w:rsid w:val="004358AB"/>
    <w:rsid w:val="004364D3"/>
    <w:rsid w:val="004367E3"/>
    <w:rsid w:val="0044002A"/>
    <w:rsid w:val="004522D9"/>
    <w:rsid w:val="00453761"/>
    <w:rsid w:val="004662D8"/>
    <w:rsid w:val="00471639"/>
    <w:rsid w:val="00476130"/>
    <w:rsid w:val="00480FAA"/>
    <w:rsid w:val="004842EF"/>
    <w:rsid w:val="00490162"/>
    <w:rsid w:val="00496829"/>
    <w:rsid w:val="004B307C"/>
    <w:rsid w:val="004B5F3E"/>
    <w:rsid w:val="004D6D22"/>
    <w:rsid w:val="004D6EA4"/>
    <w:rsid w:val="004E376E"/>
    <w:rsid w:val="004E4372"/>
    <w:rsid w:val="004E747E"/>
    <w:rsid w:val="004F58A4"/>
    <w:rsid w:val="004F7BB6"/>
    <w:rsid w:val="005437C7"/>
    <w:rsid w:val="00555AFA"/>
    <w:rsid w:val="00557466"/>
    <w:rsid w:val="005752B5"/>
    <w:rsid w:val="00591F74"/>
    <w:rsid w:val="005A4FD5"/>
    <w:rsid w:val="005B351D"/>
    <w:rsid w:val="005D0A22"/>
    <w:rsid w:val="005F35A9"/>
    <w:rsid w:val="005F611A"/>
    <w:rsid w:val="005F6AC5"/>
    <w:rsid w:val="005F6BFF"/>
    <w:rsid w:val="005F7BA5"/>
    <w:rsid w:val="0060774E"/>
    <w:rsid w:val="00607E21"/>
    <w:rsid w:val="00610189"/>
    <w:rsid w:val="00617989"/>
    <w:rsid w:val="0062068D"/>
    <w:rsid w:val="0064040A"/>
    <w:rsid w:val="00645257"/>
    <w:rsid w:val="006458F2"/>
    <w:rsid w:val="00647A7F"/>
    <w:rsid w:val="00665FCE"/>
    <w:rsid w:val="0066678D"/>
    <w:rsid w:val="00673B77"/>
    <w:rsid w:val="00686623"/>
    <w:rsid w:val="00691156"/>
    <w:rsid w:val="00694FED"/>
    <w:rsid w:val="00695CCC"/>
    <w:rsid w:val="006B28CC"/>
    <w:rsid w:val="006B3209"/>
    <w:rsid w:val="006B5AFF"/>
    <w:rsid w:val="006B78E2"/>
    <w:rsid w:val="006C183B"/>
    <w:rsid w:val="006C494F"/>
    <w:rsid w:val="006D2E45"/>
    <w:rsid w:val="006E29CA"/>
    <w:rsid w:val="006F1CF5"/>
    <w:rsid w:val="006F4E9F"/>
    <w:rsid w:val="00706DA5"/>
    <w:rsid w:val="007177A5"/>
    <w:rsid w:val="00721239"/>
    <w:rsid w:val="00731131"/>
    <w:rsid w:val="007325DF"/>
    <w:rsid w:val="00735D01"/>
    <w:rsid w:val="007365D0"/>
    <w:rsid w:val="00757540"/>
    <w:rsid w:val="00770D49"/>
    <w:rsid w:val="00772043"/>
    <w:rsid w:val="00776411"/>
    <w:rsid w:val="00783564"/>
    <w:rsid w:val="0078358C"/>
    <w:rsid w:val="00787EF2"/>
    <w:rsid w:val="007A3387"/>
    <w:rsid w:val="007B1B5E"/>
    <w:rsid w:val="007B2443"/>
    <w:rsid w:val="007B5B54"/>
    <w:rsid w:val="007C4540"/>
    <w:rsid w:val="007D4C93"/>
    <w:rsid w:val="007D64E6"/>
    <w:rsid w:val="007E0E90"/>
    <w:rsid w:val="007E70A1"/>
    <w:rsid w:val="007F3C6A"/>
    <w:rsid w:val="00806CD5"/>
    <w:rsid w:val="00807B44"/>
    <w:rsid w:val="0082303F"/>
    <w:rsid w:val="00831C9F"/>
    <w:rsid w:val="00833AF8"/>
    <w:rsid w:val="00834CF3"/>
    <w:rsid w:val="0083633A"/>
    <w:rsid w:val="008452B8"/>
    <w:rsid w:val="00847424"/>
    <w:rsid w:val="0085054C"/>
    <w:rsid w:val="00861C5D"/>
    <w:rsid w:val="0086540C"/>
    <w:rsid w:val="0086587D"/>
    <w:rsid w:val="0087421F"/>
    <w:rsid w:val="008A5644"/>
    <w:rsid w:val="008A6AC5"/>
    <w:rsid w:val="008B1F74"/>
    <w:rsid w:val="008B5EFF"/>
    <w:rsid w:val="008B7586"/>
    <w:rsid w:val="008B7726"/>
    <w:rsid w:val="008C30CC"/>
    <w:rsid w:val="008E1DAA"/>
    <w:rsid w:val="008E41AC"/>
    <w:rsid w:val="008E6659"/>
    <w:rsid w:val="008F29C4"/>
    <w:rsid w:val="008F7A81"/>
    <w:rsid w:val="00927F3B"/>
    <w:rsid w:val="009438DF"/>
    <w:rsid w:val="009468F8"/>
    <w:rsid w:val="00951B87"/>
    <w:rsid w:val="009520A5"/>
    <w:rsid w:val="009623D5"/>
    <w:rsid w:val="009637D5"/>
    <w:rsid w:val="00965F7A"/>
    <w:rsid w:val="00967200"/>
    <w:rsid w:val="00967A1E"/>
    <w:rsid w:val="00970E65"/>
    <w:rsid w:val="00970E88"/>
    <w:rsid w:val="009777E2"/>
    <w:rsid w:val="009801D5"/>
    <w:rsid w:val="009822F5"/>
    <w:rsid w:val="00986CCD"/>
    <w:rsid w:val="0099177D"/>
    <w:rsid w:val="009918DB"/>
    <w:rsid w:val="00992E53"/>
    <w:rsid w:val="00995053"/>
    <w:rsid w:val="009B2188"/>
    <w:rsid w:val="009B581D"/>
    <w:rsid w:val="009C2EB0"/>
    <w:rsid w:val="009E08E7"/>
    <w:rsid w:val="009E12E4"/>
    <w:rsid w:val="009F3E1A"/>
    <w:rsid w:val="009F4190"/>
    <w:rsid w:val="00A0609D"/>
    <w:rsid w:val="00A07DFE"/>
    <w:rsid w:val="00A10D2B"/>
    <w:rsid w:val="00A14DEA"/>
    <w:rsid w:val="00A16676"/>
    <w:rsid w:val="00A21050"/>
    <w:rsid w:val="00A260B4"/>
    <w:rsid w:val="00A2682C"/>
    <w:rsid w:val="00A30113"/>
    <w:rsid w:val="00A4212D"/>
    <w:rsid w:val="00A47D15"/>
    <w:rsid w:val="00A54BB8"/>
    <w:rsid w:val="00A636C8"/>
    <w:rsid w:val="00A725C7"/>
    <w:rsid w:val="00A82280"/>
    <w:rsid w:val="00A87F30"/>
    <w:rsid w:val="00A93976"/>
    <w:rsid w:val="00AA0C1C"/>
    <w:rsid w:val="00AB1F26"/>
    <w:rsid w:val="00AB28DC"/>
    <w:rsid w:val="00AB4502"/>
    <w:rsid w:val="00AC7D2F"/>
    <w:rsid w:val="00AD5662"/>
    <w:rsid w:val="00AD6A61"/>
    <w:rsid w:val="00AD6D49"/>
    <w:rsid w:val="00AE08B3"/>
    <w:rsid w:val="00AE6E8B"/>
    <w:rsid w:val="00AE7989"/>
    <w:rsid w:val="00B06D3B"/>
    <w:rsid w:val="00B07676"/>
    <w:rsid w:val="00B14B08"/>
    <w:rsid w:val="00B15CD1"/>
    <w:rsid w:val="00B202A5"/>
    <w:rsid w:val="00B243E3"/>
    <w:rsid w:val="00B44BC2"/>
    <w:rsid w:val="00B55BFA"/>
    <w:rsid w:val="00B633B7"/>
    <w:rsid w:val="00B66FC7"/>
    <w:rsid w:val="00B71B62"/>
    <w:rsid w:val="00B71C18"/>
    <w:rsid w:val="00B72A41"/>
    <w:rsid w:val="00B735A6"/>
    <w:rsid w:val="00B77AB0"/>
    <w:rsid w:val="00B82572"/>
    <w:rsid w:val="00B840E2"/>
    <w:rsid w:val="00B91F5F"/>
    <w:rsid w:val="00B96F05"/>
    <w:rsid w:val="00BC0C5A"/>
    <w:rsid w:val="00BD6D56"/>
    <w:rsid w:val="00BF1092"/>
    <w:rsid w:val="00BF5F6A"/>
    <w:rsid w:val="00BF6187"/>
    <w:rsid w:val="00BF64E4"/>
    <w:rsid w:val="00BF6D93"/>
    <w:rsid w:val="00C113D2"/>
    <w:rsid w:val="00C12358"/>
    <w:rsid w:val="00C21F73"/>
    <w:rsid w:val="00C225F8"/>
    <w:rsid w:val="00C3156B"/>
    <w:rsid w:val="00C36A78"/>
    <w:rsid w:val="00C41A99"/>
    <w:rsid w:val="00C53FDF"/>
    <w:rsid w:val="00C615B7"/>
    <w:rsid w:val="00C66428"/>
    <w:rsid w:val="00C67A60"/>
    <w:rsid w:val="00C8321A"/>
    <w:rsid w:val="00C87C8F"/>
    <w:rsid w:val="00C905EB"/>
    <w:rsid w:val="00C91558"/>
    <w:rsid w:val="00C95A2B"/>
    <w:rsid w:val="00CA03BB"/>
    <w:rsid w:val="00CB0BE0"/>
    <w:rsid w:val="00CB2BA0"/>
    <w:rsid w:val="00CB33E7"/>
    <w:rsid w:val="00CC0B5F"/>
    <w:rsid w:val="00CD02F4"/>
    <w:rsid w:val="00CD4675"/>
    <w:rsid w:val="00CD748E"/>
    <w:rsid w:val="00CE0342"/>
    <w:rsid w:val="00CE2231"/>
    <w:rsid w:val="00CE37B7"/>
    <w:rsid w:val="00CF53C6"/>
    <w:rsid w:val="00CF76E1"/>
    <w:rsid w:val="00D07677"/>
    <w:rsid w:val="00D12C1B"/>
    <w:rsid w:val="00D13766"/>
    <w:rsid w:val="00D138D7"/>
    <w:rsid w:val="00D15C68"/>
    <w:rsid w:val="00D26C58"/>
    <w:rsid w:val="00D31D50"/>
    <w:rsid w:val="00D46295"/>
    <w:rsid w:val="00D528CF"/>
    <w:rsid w:val="00D6216E"/>
    <w:rsid w:val="00D727FA"/>
    <w:rsid w:val="00D922FC"/>
    <w:rsid w:val="00D9317F"/>
    <w:rsid w:val="00DA38B7"/>
    <w:rsid w:val="00DC4512"/>
    <w:rsid w:val="00DC56B6"/>
    <w:rsid w:val="00DD2343"/>
    <w:rsid w:val="00DD31F8"/>
    <w:rsid w:val="00DD5FFE"/>
    <w:rsid w:val="00DE0E76"/>
    <w:rsid w:val="00DE24BF"/>
    <w:rsid w:val="00DE2F48"/>
    <w:rsid w:val="00DE3F03"/>
    <w:rsid w:val="00DE48B8"/>
    <w:rsid w:val="00DE7105"/>
    <w:rsid w:val="00DF00FC"/>
    <w:rsid w:val="00DF6205"/>
    <w:rsid w:val="00DF6E97"/>
    <w:rsid w:val="00E042D5"/>
    <w:rsid w:val="00E12080"/>
    <w:rsid w:val="00E158E5"/>
    <w:rsid w:val="00E26FC4"/>
    <w:rsid w:val="00E459E3"/>
    <w:rsid w:val="00E47F3B"/>
    <w:rsid w:val="00E6194F"/>
    <w:rsid w:val="00E64013"/>
    <w:rsid w:val="00E66630"/>
    <w:rsid w:val="00E67260"/>
    <w:rsid w:val="00E71390"/>
    <w:rsid w:val="00E734E9"/>
    <w:rsid w:val="00E90CD4"/>
    <w:rsid w:val="00EA26E2"/>
    <w:rsid w:val="00EB21B6"/>
    <w:rsid w:val="00EB3E2E"/>
    <w:rsid w:val="00EC5E32"/>
    <w:rsid w:val="00ED0092"/>
    <w:rsid w:val="00ED4527"/>
    <w:rsid w:val="00ED5EFE"/>
    <w:rsid w:val="00EE4337"/>
    <w:rsid w:val="00EF0D1E"/>
    <w:rsid w:val="00EF4D9B"/>
    <w:rsid w:val="00F020E2"/>
    <w:rsid w:val="00F028B1"/>
    <w:rsid w:val="00F064F1"/>
    <w:rsid w:val="00F102F6"/>
    <w:rsid w:val="00F16644"/>
    <w:rsid w:val="00F2178D"/>
    <w:rsid w:val="00F251DA"/>
    <w:rsid w:val="00F34BA0"/>
    <w:rsid w:val="00F42E25"/>
    <w:rsid w:val="00F456EC"/>
    <w:rsid w:val="00F50C21"/>
    <w:rsid w:val="00F548E8"/>
    <w:rsid w:val="00F673D8"/>
    <w:rsid w:val="00F803E9"/>
    <w:rsid w:val="00F80DD5"/>
    <w:rsid w:val="00FA5D31"/>
    <w:rsid w:val="00FA68FD"/>
    <w:rsid w:val="00FC78A5"/>
    <w:rsid w:val="00FC7B67"/>
    <w:rsid w:val="00FC7F4A"/>
    <w:rsid w:val="00FD21DD"/>
    <w:rsid w:val="00FD2421"/>
    <w:rsid w:val="00FE43C0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0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125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3C8856-E834-405E-961F-A3B676AE9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4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214</cp:revision>
  <dcterms:created xsi:type="dcterms:W3CDTF">2008-09-11T17:20:00Z</dcterms:created>
  <dcterms:modified xsi:type="dcterms:W3CDTF">2024-03-25T12:35:00Z</dcterms:modified>
</cp:coreProperties>
</file>