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DD5C91" w:rsidP="00DD5C91">
      <w:pPr>
        <w:spacing w:after="0"/>
        <w:ind w:firstLineChars="50" w:firstLine="221"/>
        <w:jc w:val="center"/>
        <w:rPr>
          <w:rFonts w:ascii="Arial" w:eastAsia="黑体" w:hAnsi="Arial" w:cs="Arial"/>
          <w:b/>
          <w:color w:val="1F497D"/>
          <w:sz w:val="44"/>
          <w:szCs w:val="44"/>
        </w:rPr>
      </w:pPr>
      <w:r w:rsidRPr="00DD5C91">
        <w:rPr>
          <w:rFonts w:ascii="Arial" w:eastAsia="黑体" w:hAnsi="Arial" w:cs="Arial" w:hint="eastAsia"/>
          <w:b/>
          <w:color w:val="1F497D"/>
          <w:sz w:val="44"/>
          <w:szCs w:val="44"/>
        </w:rPr>
        <w:t>品类管理与支出分析</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617E3" w:rsidRDefault="000836C3" w:rsidP="00C41A99">
            <w:r w:rsidRPr="000836C3">
              <w:rPr>
                <w:rFonts w:ascii="Arial" w:hAnsi="Arial" w:cs="Arial" w:hint="eastAsia"/>
                <w:szCs w:val="21"/>
              </w:rPr>
              <w:t>时间地点：</w:t>
            </w:r>
            <w:r w:rsidR="00DD5C91">
              <w:rPr>
                <w:rFonts w:hint="eastAsia"/>
              </w:rPr>
              <w:t>2024</w:t>
            </w:r>
            <w:r w:rsidR="00DD5C91">
              <w:rPr>
                <w:rFonts w:hint="eastAsia"/>
              </w:rPr>
              <w:t>年</w:t>
            </w:r>
            <w:r w:rsidR="00DD5C91">
              <w:rPr>
                <w:rFonts w:hint="eastAsia"/>
              </w:rPr>
              <w:t>4</w:t>
            </w:r>
            <w:r w:rsidR="00DD5C91">
              <w:rPr>
                <w:rFonts w:hint="eastAsia"/>
              </w:rPr>
              <w:t>月</w:t>
            </w:r>
            <w:r w:rsidR="00DD5C91">
              <w:rPr>
                <w:rFonts w:hint="eastAsia"/>
              </w:rPr>
              <w:t>19-20</w:t>
            </w:r>
            <w:r w:rsidR="00DD5C91">
              <w:rPr>
                <w:rFonts w:hint="eastAsia"/>
              </w:rPr>
              <w:t>日（周五六）上海</w:t>
            </w:r>
            <w:r w:rsidR="00DD5C91">
              <w:rPr>
                <w:rFonts w:hint="eastAsia"/>
              </w:rPr>
              <w:t xml:space="preserve">     7</w:t>
            </w:r>
            <w:r w:rsidR="00DD5C91">
              <w:rPr>
                <w:rFonts w:hint="eastAsia"/>
              </w:rPr>
              <w:t>月</w:t>
            </w:r>
            <w:r w:rsidR="00DD5C91">
              <w:rPr>
                <w:rFonts w:hint="eastAsia"/>
              </w:rPr>
              <w:t>21-22</w:t>
            </w:r>
            <w:r w:rsidR="00DD5C91">
              <w:rPr>
                <w:rFonts w:hint="eastAsia"/>
              </w:rPr>
              <w:t>日（周日一）北京</w:t>
            </w:r>
          </w:p>
          <w:p w:rsidR="00807B44" w:rsidRDefault="00807B44" w:rsidP="00C41A99">
            <w:pPr>
              <w:rPr>
                <w:rFonts w:ascii="Arial" w:hAnsi="Arial" w:cs="Arial"/>
                <w:szCs w:val="21"/>
              </w:rPr>
            </w:pPr>
            <w:r>
              <w:rPr>
                <w:rFonts w:ascii="Arial" w:hAnsi="Arial" w:cs="Arial" w:hint="eastAsia"/>
                <w:szCs w:val="21"/>
              </w:rPr>
              <w:t>培训讲师：</w:t>
            </w:r>
            <w:r w:rsidR="00DD5C91">
              <w:rPr>
                <w:rFonts w:hint="eastAsia"/>
              </w:rPr>
              <w:t>林俊</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753230">
              <w:rPr>
                <w:rFonts w:ascii="Arial" w:hAnsi="Arial" w:cs="Arial" w:hint="eastAsia"/>
                <w:szCs w:val="21"/>
              </w:rPr>
              <w:t>48</w:t>
            </w:r>
            <w:r w:rsidR="00EE7E54">
              <w:rPr>
                <w:rFonts w:ascii="Arial" w:hAnsi="Arial" w:cs="Arial" w:hint="eastAsia"/>
                <w:szCs w:val="21"/>
              </w:rPr>
              <w:t>0</w:t>
            </w:r>
            <w:r w:rsidR="00AB5DF2">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3C3117" w:rsidRDefault="00A07DFE" w:rsidP="00290209">
            <w:r>
              <w:rPr>
                <w:rFonts w:ascii="Arial" w:hAnsi="Arial" w:cs="Arial" w:hint="eastAsia"/>
                <w:szCs w:val="21"/>
              </w:rPr>
              <w:t>招生对象：</w:t>
            </w:r>
            <w:r w:rsidR="00DD5C91">
              <w:rPr>
                <w:rFonts w:hint="eastAsia"/>
              </w:rPr>
              <w:t>企业采购管理人员、寻源经理、品类经理、采购主数据管理人员等</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DD5C91" w:rsidRPr="00B50B78">
                <w:rPr>
                  <w:rStyle w:val="a6"/>
                  <w:rFonts w:ascii="Arial" w:hAnsi="Arial" w:cs="Arial"/>
                  <w:szCs w:val="21"/>
                </w:rPr>
                <w:t>http://www.sdlzzx.com/opencourse/k00</w:t>
              </w:r>
              <w:r w:rsidR="00DD5C91" w:rsidRPr="00B50B78">
                <w:rPr>
                  <w:rStyle w:val="a6"/>
                  <w:rFonts w:ascii="Arial" w:hAnsi="Arial" w:cs="Arial" w:hint="eastAsia"/>
                  <w:szCs w:val="21"/>
                </w:rPr>
                <w:t>134.</w:t>
              </w:r>
              <w:r w:rsidR="00DD5C91" w:rsidRPr="00B50B78">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DD5C91" w:rsidRDefault="00DD5C91" w:rsidP="00DD5C91">
      <w:pPr>
        <w:spacing w:after="0"/>
        <w:rPr>
          <w:rFonts w:hint="eastAsia"/>
        </w:rPr>
      </w:pPr>
      <w:r>
        <w:rPr>
          <w:rFonts w:hint="eastAsia"/>
        </w:rPr>
        <w:t>课程特点：</w:t>
      </w:r>
    </w:p>
    <w:p w:rsidR="00DD5C91" w:rsidRDefault="00DD5C91" w:rsidP="00DD5C91">
      <w:pPr>
        <w:spacing w:after="0"/>
      </w:pPr>
      <w:r>
        <w:t></w:t>
      </w:r>
      <w:r>
        <w:tab/>
      </w:r>
      <w:r>
        <w:rPr>
          <w:rFonts w:hint="eastAsia"/>
        </w:rPr>
        <w:t>在没有标准的品类流程前提下，通过讲师的跨界经验整理出一套切实可行的逻辑结构，便于学员理解和掌握；</w:t>
      </w:r>
    </w:p>
    <w:p w:rsidR="00DD5C91" w:rsidRDefault="00DD5C91" w:rsidP="00DD5C91">
      <w:pPr>
        <w:spacing w:after="0"/>
      </w:pPr>
      <w:r>
        <w:t></w:t>
      </w:r>
      <w:r>
        <w:tab/>
      </w:r>
      <w:r>
        <w:rPr>
          <w:rFonts w:hint="eastAsia"/>
        </w:rPr>
        <w:t>由几次递进的小练习，最终进行现场实操，帮助学员体会品类管理的方法和战略制定；</w:t>
      </w:r>
    </w:p>
    <w:p w:rsidR="00DD5C91" w:rsidRDefault="00DD5C91" w:rsidP="00DD5C91">
      <w:pPr>
        <w:spacing w:after="0"/>
      </w:pPr>
      <w:r>
        <w:t></w:t>
      </w:r>
      <w:r>
        <w:tab/>
      </w:r>
      <w:r>
        <w:rPr>
          <w:rFonts w:hint="eastAsia"/>
        </w:rPr>
        <w:t>了解何谓品类管理：发展和底层逻辑；</w:t>
      </w:r>
    </w:p>
    <w:p w:rsidR="00DD5C91" w:rsidRDefault="00DD5C91" w:rsidP="00DD5C91">
      <w:pPr>
        <w:spacing w:after="0"/>
      </w:pPr>
      <w:r>
        <w:t></w:t>
      </w:r>
      <w:r>
        <w:tab/>
      </w:r>
      <w:r>
        <w:rPr>
          <w:rFonts w:hint="eastAsia"/>
        </w:rPr>
        <w:t>熟悉品类管理的方法论及工具：</w:t>
      </w:r>
      <w:r>
        <w:t>3</w:t>
      </w:r>
      <w:r>
        <w:rPr>
          <w:rFonts w:hint="eastAsia"/>
        </w:rPr>
        <w:t>大基础、</w:t>
      </w:r>
      <w:r>
        <w:t>4</w:t>
      </w:r>
      <w:r>
        <w:rPr>
          <w:rFonts w:hint="eastAsia"/>
        </w:rPr>
        <w:t>大支柱和</w:t>
      </w:r>
      <w:r>
        <w:t>STP</w:t>
      </w:r>
      <w:r>
        <w:rPr>
          <w:rFonts w:hint="eastAsia"/>
        </w:rPr>
        <w:t>方法；</w:t>
      </w:r>
    </w:p>
    <w:p w:rsidR="00DD5C91" w:rsidRDefault="00DD5C91" w:rsidP="00DD5C91">
      <w:pPr>
        <w:spacing w:after="0"/>
      </w:pPr>
      <w:r>
        <w:t></w:t>
      </w:r>
      <w:r>
        <w:tab/>
      </w:r>
      <w:r>
        <w:rPr>
          <w:rFonts w:hint="eastAsia"/>
        </w:rPr>
        <w:t>通过实际的举例示范，理解一些品类管理的模板或报告的实际运用；</w:t>
      </w:r>
    </w:p>
    <w:p w:rsidR="00DD5C91" w:rsidRDefault="00DD5C91" w:rsidP="00DD5C91">
      <w:pPr>
        <w:spacing w:after="0"/>
      </w:pPr>
      <w:r>
        <w:t></w:t>
      </w:r>
      <w:r>
        <w:tab/>
      </w:r>
      <w:r>
        <w:rPr>
          <w:rFonts w:hint="eastAsia"/>
        </w:rPr>
        <w:t>通过课堂演练，基本掌握如何并制定品类战略；</w:t>
      </w:r>
    </w:p>
    <w:p w:rsidR="00DD5C91" w:rsidRDefault="00DD5C91" w:rsidP="00DD5C91">
      <w:pPr>
        <w:spacing w:after="0"/>
      </w:pPr>
      <w:r>
        <w:t></w:t>
      </w:r>
      <w:r>
        <w:tab/>
      </w:r>
      <w:r>
        <w:rPr>
          <w:rFonts w:hint="eastAsia"/>
        </w:rPr>
        <w:t>以讲师多年的管理经验，帮助学员理解有效地设计最终报告的关键点和流程。</w:t>
      </w:r>
    </w:p>
    <w:p w:rsidR="00DD5C91" w:rsidRDefault="00DD5C91" w:rsidP="00DD5C91">
      <w:pPr>
        <w:spacing w:after="0"/>
        <w:rPr>
          <w:rFonts w:hint="eastAsia"/>
        </w:rPr>
      </w:pPr>
      <w:r>
        <w:rPr>
          <w:rFonts w:hint="eastAsia"/>
        </w:rPr>
        <w:t>课程硬件要求：</w:t>
      </w:r>
    </w:p>
    <w:p w:rsidR="00DD5C91" w:rsidRDefault="00DD5C91" w:rsidP="00DD5C91">
      <w:pPr>
        <w:spacing w:after="0"/>
      </w:pPr>
      <w:r>
        <w:t></w:t>
      </w:r>
      <w:r>
        <w:tab/>
      </w:r>
      <w:r>
        <w:rPr>
          <w:rFonts w:hint="eastAsia"/>
        </w:rPr>
        <w:t>学员会提前分组；</w:t>
      </w:r>
    </w:p>
    <w:p w:rsidR="00DD5C91" w:rsidRDefault="00DD5C91" w:rsidP="00DD5C91">
      <w:pPr>
        <w:spacing w:after="0"/>
      </w:pPr>
      <w:r>
        <w:t></w:t>
      </w:r>
      <w:r>
        <w:tab/>
      </w:r>
      <w:r>
        <w:rPr>
          <w:rFonts w:hint="eastAsia"/>
        </w:rPr>
        <w:t>每组需要至少</w:t>
      </w:r>
      <w:r>
        <w:t>1</w:t>
      </w:r>
      <w:r>
        <w:rPr>
          <w:rFonts w:hint="eastAsia"/>
        </w:rPr>
        <w:t>台笔记本电脑由小组内学员自带，会与各小组成员提前进行协调；</w:t>
      </w:r>
    </w:p>
    <w:p w:rsidR="00DD5C91" w:rsidRDefault="00DD5C91" w:rsidP="00DD5C91">
      <w:pPr>
        <w:spacing w:after="0"/>
      </w:pPr>
      <w:r>
        <w:t></w:t>
      </w:r>
      <w:r>
        <w:tab/>
      </w:r>
      <w:r>
        <w:rPr>
          <w:rFonts w:hint="eastAsia"/>
        </w:rPr>
        <w:t>使用讲师指定的汇报用</w:t>
      </w:r>
      <w:r>
        <w:t>Presentation</w:t>
      </w:r>
      <w:r>
        <w:rPr>
          <w:rFonts w:hint="eastAsia"/>
        </w:rPr>
        <w:t>模板进行练习，在此基础上各小组可以自行增加其方案的汇总内容或特别的支持页；</w:t>
      </w:r>
    </w:p>
    <w:p w:rsidR="00DD5C91" w:rsidRDefault="00DD5C91" w:rsidP="00DD5C91">
      <w:pPr>
        <w:spacing w:after="0"/>
      </w:pPr>
      <w:r>
        <w:t></w:t>
      </w:r>
      <w:r>
        <w:tab/>
      </w:r>
      <w:r>
        <w:rPr>
          <w:rFonts w:hint="eastAsia"/>
        </w:rPr>
        <w:t>最后的展示练习由小组指派</w:t>
      </w:r>
      <w:r>
        <w:t>1</w:t>
      </w:r>
      <w:r>
        <w:rPr>
          <w:rFonts w:hint="eastAsia"/>
        </w:rPr>
        <w:t>位成员进行上台演示：</w:t>
      </w:r>
      <w:r>
        <w:t>15</w:t>
      </w:r>
      <w:r>
        <w:rPr>
          <w:rFonts w:hint="eastAsia"/>
        </w:rPr>
        <w:t>分钟</w:t>
      </w:r>
      <w:r>
        <w:t>/</w:t>
      </w:r>
      <w:r>
        <w:rPr>
          <w:rFonts w:hint="eastAsia"/>
        </w:rPr>
        <w:t>组，其余作为支持人员。</w:t>
      </w:r>
    </w:p>
    <w:p w:rsidR="00DD5C91" w:rsidRDefault="00DD5C91" w:rsidP="00DD5C91">
      <w:pPr>
        <w:spacing w:after="0"/>
        <w:rPr>
          <w:rFonts w:hint="eastAsia"/>
        </w:rPr>
      </w:pPr>
      <w:r>
        <w:rPr>
          <w:rFonts w:hint="eastAsia"/>
        </w:rPr>
        <w:t>参训对象：</w:t>
      </w:r>
    </w:p>
    <w:p w:rsidR="00DD5C91" w:rsidRDefault="00DD5C91" w:rsidP="00DD5C91">
      <w:pPr>
        <w:spacing w:after="0"/>
        <w:rPr>
          <w:rFonts w:hint="eastAsia"/>
        </w:rPr>
      </w:pPr>
      <w:r>
        <w:rPr>
          <w:rFonts w:hint="eastAsia"/>
        </w:rPr>
        <w:t>企业采购管理人员、寻源经理、品类经理、采购主数据管理人员等</w:t>
      </w:r>
    </w:p>
    <w:p w:rsidR="00DD5C91" w:rsidRDefault="00DD5C91" w:rsidP="00DD5C91">
      <w:pPr>
        <w:spacing w:after="0"/>
        <w:rPr>
          <w:rFonts w:hint="eastAsia"/>
        </w:rPr>
      </w:pPr>
      <w:r>
        <w:rPr>
          <w:rFonts w:hint="eastAsia"/>
        </w:rPr>
        <w:t>授课形式：</w:t>
      </w:r>
    </w:p>
    <w:p w:rsidR="00DD5C91" w:rsidRDefault="00DD5C91" w:rsidP="00DD5C91">
      <w:pPr>
        <w:spacing w:after="0"/>
        <w:rPr>
          <w:rFonts w:hint="eastAsia"/>
        </w:rPr>
      </w:pPr>
      <w:r>
        <w:rPr>
          <w:rFonts w:hint="eastAsia"/>
        </w:rPr>
        <w:t>知识讲解、案例分析讨论、角色演练、小组讨论、互动交流、游戏感悟、头脑风暴、强调学员参与。</w:t>
      </w:r>
      <w:r>
        <w:rPr>
          <w:rFonts w:hint="eastAsia"/>
        </w:rPr>
        <w:t xml:space="preserve"> </w:t>
      </w:r>
    </w:p>
    <w:p w:rsidR="00DD5C91" w:rsidRDefault="00DD5C91" w:rsidP="00DD5C91">
      <w:pPr>
        <w:spacing w:after="0"/>
        <w:rPr>
          <w:rFonts w:hint="eastAsia"/>
        </w:rPr>
      </w:pPr>
      <w:r>
        <w:rPr>
          <w:rFonts w:hint="eastAsia"/>
        </w:rPr>
        <w:t>课程大纲：</w:t>
      </w:r>
    </w:p>
    <w:p w:rsidR="00DD5C91" w:rsidRDefault="00DD5C91" w:rsidP="00DD5C91">
      <w:pPr>
        <w:spacing w:after="0"/>
        <w:rPr>
          <w:rFonts w:hint="eastAsia"/>
        </w:rPr>
      </w:pPr>
      <w:r>
        <w:rPr>
          <w:rFonts w:hint="eastAsia"/>
        </w:rPr>
        <w:t>一、品类管理概述</w:t>
      </w:r>
    </w:p>
    <w:p w:rsidR="00DD5C91" w:rsidRDefault="00DD5C91" w:rsidP="00DD5C91">
      <w:pPr>
        <w:spacing w:after="0"/>
      </w:pPr>
      <w:r>
        <w:t></w:t>
      </w:r>
      <w:r>
        <w:tab/>
      </w:r>
      <w:r>
        <w:rPr>
          <w:rFonts w:hint="eastAsia"/>
        </w:rPr>
        <w:t>品类管理的发展</w:t>
      </w:r>
    </w:p>
    <w:p w:rsidR="00DD5C91" w:rsidRDefault="00DD5C91" w:rsidP="00DD5C91">
      <w:pPr>
        <w:spacing w:after="0"/>
      </w:pPr>
      <w:r>
        <w:t></w:t>
      </w:r>
      <w:r>
        <w:tab/>
      </w:r>
      <w:r>
        <w:rPr>
          <w:rFonts w:hint="eastAsia"/>
        </w:rPr>
        <w:t>品类的划分方法</w:t>
      </w:r>
    </w:p>
    <w:p w:rsidR="00DD5C91" w:rsidRDefault="00DD5C91" w:rsidP="00DD5C91">
      <w:pPr>
        <w:spacing w:after="0"/>
      </w:pPr>
      <w:r>
        <w:t></w:t>
      </w:r>
      <w:r>
        <w:tab/>
      </w:r>
      <w:r>
        <w:rPr>
          <w:rFonts w:hint="eastAsia"/>
        </w:rPr>
        <w:t>品类管理的</w:t>
      </w:r>
      <w:r>
        <w:t>3</w:t>
      </w:r>
      <w:r>
        <w:rPr>
          <w:rFonts w:hint="eastAsia"/>
        </w:rPr>
        <w:t>大基础和</w:t>
      </w:r>
      <w:r>
        <w:t>4</w:t>
      </w:r>
      <w:r>
        <w:rPr>
          <w:rFonts w:hint="eastAsia"/>
        </w:rPr>
        <w:t>大支柱</w:t>
      </w:r>
    </w:p>
    <w:p w:rsidR="00DD5C91" w:rsidRDefault="00DD5C91" w:rsidP="00DD5C91">
      <w:pPr>
        <w:spacing w:after="0"/>
      </w:pPr>
      <w:r>
        <w:t></w:t>
      </w:r>
      <w:r>
        <w:tab/>
      </w:r>
      <w:r>
        <w:rPr>
          <w:rFonts w:hint="eastAsia"/>
        </w:rPr>
        <w:t>品类管理的流程</w:t>
      </w:r>
    </w:p>
    <w:p w:rsidR="00DD5C91" w:rsidRDefault="00DD5C91" w:rsidP="00DD5C91">
      <w:pPr>
        <w:spacing w:after="0"/>
        <w:rPr>
          <w:rFonts w:hint="eastAsia"/>
        </w:rPr>
      </w:pPr>
      <w:r>
        <w:rPr>
          <w:rFonts w:hint="eastAsia"/>
        </w:rPr>
        <w:t>二、</w:t>
      </w:r>
      <w:r>
        <w:rPr>
          <w:rFonts w:hint="eastAsia"/>
        </w:rPr>
        <w:t>3</w:t>
      </w:r>
      <w:r>
        <w:rPr>
          <w:rFonts w:hint="eastAsia"/>
        </w:rPr>
        <w:t>大基础之一：战略寻源简述</w:t>
      </w:r>
    </w:p>
    <w:p w:rsidR="00DD5C91" w:rsidRDefault="00DD5C91" w:rsidP="00DD5C91">
      <w:pPr>
        <w:spacing w:after="0"/>
        <w:rPr>
          <w:rFonts w:hint="eastAsia"/>
        </w:rPr>
      </w:pPr>
      <w:r>
        <w:rPr>
          <w:rFonts w:hint="eastAsia"/>
        </w:rPr>
        <w:lastRenderedPageBreak/>
        <w:t>品类管理和战略采购的区别</w:t>
      </w:r>
    </w:p>
    <w:p w:rsidR="00DD5C91" w:rsidRDefault="00DD5C91" w:rsidP="00DD5C91">
      <w:pPr>
        <w:spacing w:after="0"/>
        <w:rPr>
          <w:rFonts w:hint="eastAsia"/>
        </w:rPr>
      </w:pPr>
      <w:proofErr w:type="spellStart"/>
      <w:r>
        <w:rPr>
          <w:rFonts w:hint="eastAsia"/>
        </w:rPr>
        <w:t>ATKearney</w:t>
      </w:r>
      <w:proofErr w:type="spellEnd"/>
      <w:r>
        <w:rPr>
          <w:rFonts w:hint="eastAsia"/>
        </w:rPr>
        <w:t>战略寻源</w:t>
      </w:r>
      <w:r>
        <w:rPr>
          <w:rFonts w:hint="eastAsia"/>
        </w:rPr>
        <w:t>7</w:t>
      </w:r>
      <w:r>
        <w:rPr>
          <w:rFonts w:hint="eastAsia"/>
        </w:rPr>
        <w:t>步法</w:t>
      </w:r>
    </w:p>
    <w:p w:rsidR="00DD5C91" w:rsidRDefault="00DD5C91" w:rsidP="00DD5C91">
      <w:pPr>
        <w:spacing w:after="0"/>
      </w:pPr>
      <w:r>
        <w:t></w:t>
      </w:r>
      <w:r>
        <w:tab/>
      </w:r>
      <w:r>
        <w:rPr>
          <w:rFonts w:hint="eastAsia"/>
        </w:rPr>
        <w:t>支出分析</w:t>
      </w:r>
    </w:p>
    <w:p w:rsidR="00DD5C91" w:rsidRDefault="00DD5C91" w:rsidP="00DD5C91">
      <w:pPr>
        <w:spacing w:after="0"/>
      </w:pPr>
      <w:r>
        <w:t></w:t>
      </w:r>
      <w:r>
        <w:tab/>
      </w:r>
      <w:r>
        <w:rPr>
          <w:rFonts w:hint="eastAsia"/>
        </w:rPr>
        <w:t>供应链复杂度分析</w:t>
      </w:r>
    </w:p>
    <w:p w:rsidR="00DD5C91" w:rsidRDefault="00DD5C91" w:rsidP="00DD5C91">
      <w:pPr>
        <w:spacing w:after="0"/>
      </w:pPr>
      <w:r>
        <w:t></w:t>
      </w:r>
      <w:r>
        <w:tab/>
      </w:r>
      <w:r>
        <w:rPr>
          <w:rFonts w:hint="eastAsia"/>
        </w:rPr>
        <w:t>品类定位定位矩阵</w:t>
      </w:r>
    </w:p>
    <w:p w:rsidR="00DD5C91" w:rsidRDefault="00DD5C91" w:rsidP="00DD5C91">
      <w:pPr>
        <w:spacing w:after="0"/>
      </w:pPr>
      <w:r>
        <w:t></w:t>
      </w:r>
      <w:r>
        <w:tab/>
      </w:r>
      <w:r>
        <w:rPr>
          <w:rFonts w:hint="eastAsia"/>
        </w:rPr>
        <w:t>品类</w:t>
      </w:r>
      <w:r>
        <w:t>SWOT</w:t>
      </w:r>
      <w:r>
        <w:rPr>
          <w:rFonts w:hint="eastAsia"/>
        </w:rPr>
        <w:t>分析</w:t>
      </w:r>
    </w:p>
    <w:p w:rsidR="00DD5C91" w:rsidRDefault="00DD5C91" w:rsidP="00DD5C91">
      <w:pPr>
        <w:spacing w:after="0"/>
      </w:pPr>
      <w:r>
        <w:t></w:t>
      </w:r>
      <w:r>
        <w:tab/>
      </w:r>
      <w:r>
        <w:rPr>
          <w:rFonts w:hint="eastAsia"/>
        </w:rPr>
        <w:t>供应商漏斗</w:t>
      </w:r>
    </w:p>
    <w:p w:rsidR="00DD5C91" w:rsidRDefault="00DD5C91" w:rsidP="00DD5C91">
      <w:pPr>
        <w:spacing w:after="0"/>
      </w:pPr>
      <w:r>
        <w:t></w:t>
      </w:r>
      <w:r>
        <w:tab/>
      </w:r>
      <w:r>
        <w:rPr>
          <w:rFonts w:hint="eastAsia"/>
        </w:rPr>
        <w:t>供应商分析及选择</w:t>
      </w:r>
    </w:p>
    <w:p w:rsidR="00DD5C91" w:rsidRDefault="00DD5C91" w:rsidP="00DD5C91">
      <w:pPr>
        <w:spacing w:after="0"/>
      </w:pPr>
      <w:r>
        <w:t></w:t>
      </w:r>
      <w:r>
        <w:tab/>
      </w:r>
      <w:r>
        <w:rPr>
          <w:rFonts w:hint="eastAsia"/>
        </w:rPr>
        <w:t>比价谈判及反向竞标流程</w:t>
      </w:r>
    </w:p>
    <w:p w:rsidR="00DD5C91" w:rsidRDefault="00DD5C91" w:rsidP="00DD5C91">
      <w:pPr>
        <w:spacing w:after="0"/>
        <w:rPr>
          <w:rFonts w:hint="eastAsia"/>
        </w:rPr>
      </w:pPr>
      <w:r>
        <w:rPr>
          <w:rFonts w:hint="eastAsia"/>
        </w:rPr>
        <w:t>练习：需求分析</w:t>
      </w:r>
    </w:p>
    <w:p w:rsidR="00DD5C91" w:rsidRDefault="00DD5C91" w:rsidP="00DD5C91">
      <w:pPr>
        <w:spacing w:after="0"/>
        <w:rPr>
          <w:rFonts w:hint="eastAsia"/>
        </w:rPr>
      </w:pPr>
      <w:r>
        <w:rPr>
          <w:rFonts w:hint="eastAsia"/>
        </w:rPr>
        <w:t>三、</w:t>
      </w:r>
      <w:r>
        <w:rPr>
          <w:rFonts w:hint="eastAsia"/>
        </w:rPr>
        <w:t>3</w:t>
      </w:r>
      <w:r>
        <w:rPr>
          <w:rFonts w:hint="eastAsia"/>
        </w:rPr>
        <w:t>大基础之二：供应商管理简述</w:t>
      </w:r>
    </w:p>
    <w:p w:rsidR="00DD5C91" w:rsidRDefault="00DD5C91" w:rsidP="00DD5C91">
      <w:pPr>
        <w:spacing w:after="0"/>
        <w:rPr>
          <w:rFonts w:hint="eastAsia"/>
        </w:rPr>
      </w:pPr>
      <w:r>
        <w:rPr>
          <w:rFonts w:hint="eastAsia"/>
        </w:rPr>
        <w:t>应商绩效管理</w:t>
      </w:r>
    </w:p>
    <w:p w:rsidR="00DD5C91" w:rsidRDefault="00DD5C91" w:rsidP="00DD5C91">
      <w:pPr>
        <w:spacing w:after="0"/>
      </w:pPr>
      <w:r>
        <w:t></w:t>
      </w:r>
      <w:r>
        <w:tab/>
      </w:r>
      <w:r>
        <w:rPr>
          <w:rFonts w:hint="eastAsia"/>
        </w:rPr>
        <w:t>技术路线</w:t>
      </w:r>
    </w:p>
    <w:p w:rsidR="00DD5C91" w:rsidRDefault="00DD5C91" w:rsidP="00DD5C91">
      <w:pPr>
        <w:spacing w:after="0"/>
      </w:pPr>
      <w:r>
        <w:t></w:t>
      </w:r>
      <w:r>
        <w:tab/>
      </w:r>
      <w:r>
        <w:rPr>
          <w:rFonts w:hint="eastAsia"/>
        </w:rPr>
        <w:t>各种类型的质量绩效</w:t>
      </w:r>
    </w:p>
    <w:p w:rsidR="00DD5C91" w:rsidRDefault="00DD5C91" w:rsidP="00DD5C91">
      <w:pPr>
        <w:spacing w:after="0"/>
      </w:pPr>
      <w:r>
        <w:t></w:t>
      </w:r>
      <w:r>
        <w:tab/>
      </w:r>
      <w:r>
        <w:rPr>
          <w:rFonts w:hint="eastAsia"/>
        </w:rPr>
        <w:t>采购成本分析</w:t>
      </w:r>
    </w:p>
    <w:p w:rsidR="00DD5C91" w:rsidRDefault="00DD5C91" w:rsidP="00DD5C91">
      <w:pPr>
        <w:spacing w:after="0"/>
        <w:rPr>
          <w:rFonts w:hint="eastAsia"/>
        </w:rPr>
      </w:pPr>
      <w:r>
        <w:rPr>
          <w:rFonts w:hint="eastAsia"/>
        </w:rPr>
        <w:t>供应商分类或分级</w:t>
      </w:r>
    </w:p>
    <w:p w:rsidR="00DD5C91" w:rsidRDefault="00DD5C91" w:rsidP="00DD5C91">
      <w:pPr>
        <w:spacing w:after="0"/>
        <w:rPr>
          <w:rFonts w:hint="eastAsia"/>
        </w:rPr>
      </w:pPr>
      <w:r>
        <w:rPr>
          <w:rFonts w:hint="eastAsia"/>
        </w:rPr>
        <w:t>供应商关系管理</w:t>
      </w:r>
    </w:p>
    <w:p w:rsidR="00DD5C91" w:rsidRDefault="00DD5C91" w:rsidP="00DD5C91">
      <w:pPr>
        <w:spacing w:after="0"/>
      </w:pPr>
      <w:r>
        <w:t></w:t>
      </w:r>
      <w:r>
        <w:tab/>
      </w:r>
      <w:r>
        <w:rPr>
          <w:rFonts w:hint="eastAsia"/>
        </w:rPr>
        <w:t>供应商身份证</w:t>
      </w:r>
    </w:p>
    <w:p w:rsidR="00DD5C91" w:rsidRDefault="00DD5C91" w:rsidP="00DD5C91">
      <w:pPr>
        <w:spacing w:after="0"/>
      </w:pPr>
      <w:r>
        <w:t></w:t>
      </w:r>
      <w:r>
        <w:tab/>
      </w:r>
      <w:r>
        <w:rPr>
          <w:rFonts w:hint="eastAsia"/>
        </w:rPr>
        <w:t>供应商激励模型</w:t>
      </w:r>
    </w:p>
    <w:p w:rsidR="00DD5C91" w:rsidRDefault="00DD5C91" w:rsidP="00DD5C91">
      <w:pPr>
        <w:spacing w:after="0"/>
      </w:pPr>
      <w:r>
        <w:t></w:t>
      </w:r>
      <w:r>
        <w:tab/>
      </w:r>
      <w:r>
        <w:rPr>
          <w:rFonts w:hint="eastAsia"/>
        </w:rPr>
        <w:t>形式：业务回顾</w:t>
      </w:r>
    </w:p>
    <w:p w:rsidR="00DD5C91" w:rsidRDefault="00DD5C91" w:rsidP="00DD5C91">
      <w:pPr>
        <w:spacing w:after="0"/>
      </w:pPr>
      <w:r>
        <w:t></w:t>
      </w:r>
      <w:r>
        <w:tab/>
      </w:r>
      <w:r>
        <w:rPr>
          <w:rFonts w:hint="eastAsia"/>
        </w:rPr>
        <w:t>对应供应商管理的组织结构</w:t>
      </w:r>
    </w:p>
    <w:p w:rsidR="00DD5C91" w:rsidRDefault="00DD5C91" w:rsidP="00DD5C91">
      <w:pPr>
        <w:spacing w:after="0"/>
      </w:pPr>
      <w:r>
        <w:t></w:t>
      </w:r>
      <w:r>
        <w:tab/>
      </w:r>
      <w:r>
        <w:rPr>
          <w:rFonts w:hint="eastAsia"/>
        </w:rPr>
        <w:t>合同管理流程</w:t>
      </w:r>
    </w:p>
    <w:p w:rsidR="00DD5C91" w:rsidRDefault="00DD5C91" w:rsidP="00DD5C91">
      <w:pPr>
        <w:spacing w:after="0"/>
      </w:pPr>
      <w:r>
        <w:t></w:t>
      </w:r>
      <w:r>
        <w:tab/>
      </w:r>
      <w:r>
        <w:rPr>
          <w:rFonts w:hint="eastAsia"/>
        </w:rPr>
        <w:t>供应商路线或生命周期管理</w:t>
      </w:r>
    </w:p>
    <w:p w:rsidR="00DD5C91" w:rsidRDefault="00DD5C91" w:rsidP="00DD5C91">
      <w:pPr>
        <w:spacing w:after="0"/>
      </w:pPr>
      <w:r>
        <w:t></w:t>
      </w:r>
      <w:r>
        <w:tab/>
      </w:r>
      <w:r>
        <w:rPr>
          <w:rFonts w:hint="eastAsia"/>
        </w:rPr>
        <w:t>供应商退出</w:t>
      </w:r>
    </w:p>
    <w:p w:rsidR="00DD5C91" w:rsidRDefault="00DD5C91" w:rsidP="00DD5C91">
      <w:pPr>
        <w:spacing w:after="0"/>
        <w:rPr>
          <w:rFonts w:hint="eastAsia"/>
        </w:rPr>
      </w:pPr>
      <w:r>
        <w:rPr>
          <w:rFonts w:hint="eastAsia"/>
        </w:rPr>
        <w:t>练习：供应商分析</w:t>
      </w:r>
    </w:p>
    <w:p w:rsidR="00DD5C91" w:rsidRDefault="00DD5C91" w:rsidP="00DD5C91">
      <w:pPr>
        <w:spacing w:after="0"/>
        <w:rPr>
          <w:rFonts w:hint="eastAsia"/>
        </w:rPr>
      </w:pPr>
      <w:r>
        <w:rPr>
          <w:rFonts w:hint="eastAsia"/>
        </w:rPr>
        <w:t>四、品类管理方法论</w:t>
      </w:r>
    </w:p>
    <w:p w:rsidR="00DD5C91" w:rsidRDefault="00DD5C91" w:rsidP="00DD5C91">
      <w:pPr>
        <w:spacing w:after="0"/>
        <w:rPr>
          <w:rFonts w:hint="eastAsia"/>
        </w:rPr>
      </w:pPr>
      <w:r>
        <w:rPr>
          <w:rFonts w:hint="eastAsia"/>
        </w:rPr>
        <w:t>STP</w:t>
      </w:r>
      <w:r>
        <w:rPr>
          <w:rFonts w:hint="eastAsia"/>
        </w:rPr>
        <w:t>方法</w:t>
      </w:r>
    </w:p>
    <w:p w:rsidR="00DD5C91" w:rsidRDefault="00DD5C91" w:rsidP="00DD5C91">
      <w:pPr>
        <w:spacing w:after="0"/>
      </w:pPr>
      <w:r>
        <w:t></w:t>
      </w:r>
      <w:r>
        <w:tab/>
      </w:r>
      <w:r>
        <w:rPr>
          <w:rFonts w:hint="eastAsia"/>
        </w:rPr>
        <w:t>采购战略需求分析</w:t>
      </w:r>
    </w:p>
    <w:p w:rsidR="00DD5C91" w:rsidRDefault="00DD5C91" w:rsidP="00DD5C91">
      <w:pPr>
        <w:spacing w:after="0"/>
      </w:pPr>
      <w:r>
        <w:t></w:t>
      </w:r>
      <w:r>
        <w:tab/>
      </w:r>
      <w:r>
        <w:rPr>
          <w:rFonts w:hint="eastAsia"/>
        </w:rPr>
        <w:t>上游供应市场分析</w:t>
      </w:r>
    </w:p>
    <w:p w:rsidR="00DD5C91" w:rsidRDefault="00DD5C91" w:rsidP="00DD5C91">
      <w:pPr>
        <w:spacing w:after="0"/>
        <w:rPr>
          <w:rFonts w:hint="eastAsia"/>
        </w:rPr>
      </w:pPr>
      <w:r>
        <w:rPr>
          <w:rFonts w:hint="eastAsia"/>
        </w:rPr>
        <w:t xml:space="preserve">-- </w:t>
      </w:r>
      <w:r>
        <w:rPr>
          <w:rFonts w:hint="eastAsia"/>
        </w:rPr>
        <w:t>价值链</w:t>
      </w:r>
    </w:p>
    <w:p w:rsidR="00DD5C91" w:rsidRDefault="00DD5C91" w:rsidP="00DD5C91">
      <w:pPr>
        <w:spacing w:after="0"/>
        <w:rPr>
          <w:rFonts w:hint="eastAsia"/>
        </w:rPr>
      </w:pPr>
      <w:r>
        <w:rPr>
          <w:rFonts w:hint="eastAsia"/>
        </w:rPr>
        <w:t>-- Porter</w:t>
      </w:r>
      <w:r>
        <w:rPr>
          <w:rFonts w:hint="eastAsia"/>
        </w:rPr>
        <w:t>五力分析</w:t>
      </w:r>
    </w:p>
    <w:p w:rsidR="00DD5C91" w:rsidRDefault="00DD5C91" w:rsidP="00DD5C91">
      <w:pPr>
        <w:spacing w:after="0"/>
        <w:rPr>
          <w:rFonts w:hint="eastAsia"/>
        </w:rPr>
      </w:pPr>
      <w:r>
        <w:rPr>
          <w:rFonts w:hint="eastAsia"/>
        </w:rPr>
        <w:t xml:space="preserve">-- </w:t>
      </w:r>
      <w:r>
        <w:rPr>
          <w:rFonts w:hint="eastAsia"/>
        </w:rPr>
        <w:t>竞争对手的供应分析：</w:t>
      </w:r>
      <w:r>
        <w:rPr>
          <w:rFonts w:hint="eastAsia"/>
        </w:rPr>
        <w:t>Tear-down</w:t>
      </w:r>
    </w:p>
    <w:p w:rsidR="00DD5C91" w:rsidRDefault="00DD5C91" w:rsidP="00DD5C91">
      <w:pPr>
        <w:spacing w:after="0"/>
        <w:rPr>
          <w:rFonts w:hint="eastAsia"/>
        </w:rPr>
      </w:pPr>
      <w:r>
        <w:rPr>
          <w:rFonts w:hint="eastAsia"/>
        </w:rPr>
        <w:t xml:space="preserve">-- </w:t>
      </w:r>
      <w:r>
        <w:rPr>
          <w:rFonts w:hint="eastAsia"/>
        </w:rPr>
        <w:t>市场竞争模型和定价模式</w:t>
      </w:r>
    </w:p>
    <w:p w:rsidR="00DD5C91" w:rsidRDefault="00DD5C91" w:rsidP="00DD5C91">
      <w:pPr>
        <w:spacing w:after="0"/>
      </w:pPr>
      <w:r>
        <w:t></w:t>
      </w:r>
      <w:r>
        <w:tab/>
      </w:r>
      <w:r>
        <w:rPr>
          <w:rFonts w:hint="eastAsia"/>
        </w:rPr>
        <w:t>基于各种定位的采购战略目标管理</w:t>
      </w:r>
    </w:p>
    <w:p w:rsidR="00DD5C91" w:rsidRDefault="00DD5C91" w:rsidP="00DD5C91">
      <w:pPr>
        <w:spacing w:after="0"/>
        <w:rPr>
          <w:rFonts w:hint="eastAsia"/>
        </w:rPr>
      </w:pPr>
      <w:r>
        <w:rPr>
          <w:rFonts w:hint="eastAsia"/>
        </w:rPr>
        <w:t>五、品类管理的软技能提升</w:t>
      </w:r>
    </w:p>
    <w:p w:rsidR="00DD5C91" w:rsidRDefault="00DD5C91" w:rsidP="00DD5C91">
      <w:pPr>
        <w:spacing w:after="0"/>
      </w:pPr>
      <w:r>
        <w:t></w:t>
      </w:r>
      <w:r>
        <w:tab/>
      </w:r>
      <w:r>
        <w:rPr>
          <w:rFonts w:hint="eastAsia"/>
        </w:rPr>
        <w:t>时间管理</w:t>
      </w:r>
    </w:p>
    <w:p w:rsidR="00DD5C91" w:rsidRDefault="00DD5C91" w:rsidP="00DD5C91">
      <w:pPr>
        <w:spacing w:after="0"/>
      </w:pPr>
      <w:r>
        <w:t></w:t>
      </w:r>
      <w:r>
        <w:tab/>
        <w:t>4</w:t>
      </w:r>
      <w:r>
        <w:rPr>
          <w:rFonts w:hint="eastAsia"/>
        </w:rPr>
        <w:t>大支柱</w:t>
      </w:r>
    </w:p>
    <w:p w:rsidR="00DD5C91" w:rsidRDefault="00DD5C91" w:rsidP="00DD5C91">
      <w:pPr>
        <w:spacing w:after="0"/>
      </w:pPr>
      <w:r>
        <w:lastRenderedPageBreak/>
        <w:t></w:t>
      </w:r>
      <w:r>
        <w:tab/>
      </w:r>
      <w:r>
        <w:rPr>
          <w:rFonts w:hint="eastAsia"/>
        </w:rPr>
        <w:t>数字化战略</w:t>
      </w:r>
    </w:p>
    <w:p w:rsidR="00DD5C91" w:rsidRDefault="00DD5C91" w:rsidP="00DD5C91">
      <w:pPr>
        <w:spacing w:after="0"/>
        <w:rPr>
          <w:rFonts w:hint="eastAsia"/>
        </w:rPr>
      </w:pPr>
      <w:r>
        <w:rPr>
          <w:rFonts w:hint="eastAsia"/>
        </w:rPr>
        <w:t>六、制定品类战略</w:t>
      </w:r>
    </w:p>
    <w:p w:rsidR="00DD5C91" w:rsidRDefault="00DD5C91" w:rsidP="00DD5C91">
      <w:pPr>
        <w:spacing w:after="0"/>
      </w:pPr>
      <w:r>
        <w:t></w:t>
      </w:r>
      <w:r>
        <w:tab/>
      </w:r>
      <w:r>
        <w:rPr>
          <w:rFonts w:hint="eastAsia"/>
        </w:rPr>
        <w:t>品类战略制定的步骤以及关键问题</w:t>
      </w:r>
    </w:p>
    <w:p w:rsidR="00DD5C91" w:rsidRDefault="00DD5C91" w:rsidP="00DD5C91">
      <w:pPr>
        <w:spacing w:after="0"/>
      </w:pPr>
      <w:r>
        <w:t></w:t>
      </w:r>
      <w:r>
        <w:tab/>
      </w:r>
      <w:r>
        <w:rPr>
          <w:rFonts w:hint="eastAsia"/>
        </w:rPr>
        <w:t>结构设计原理</w:t>
      </w:r>
    </w:p>
    <w:p w:rsidR="00DD5C91" w:rsidRDefault="00DD5C91" w:rsidP="00DD5C91">
      <w:pPr>
        <w:spacing w:after="0"/>
      </w:pPr>
      <w:r>
        <w:t></w:t>
      </w:r>
      <w:r>
        <w:tab/>
      </w:r>
      <w:r>
        <w:rPr>
          <w:rFonts w:hint="eastAsia"/>
        </w:rPr>
        <w:t>生成标准模板</w:t>
      </w:r>
    </w:p>
    <w:p w:rsidR="00DD5C91" w:rsidRDefault="00DD5C91" w:rsidP="00DD5C91">
      <w:pPr>
        <w:spacing w:after="0"/>
      </w:pPr>
      <w:r>
        <w:t></w:t>
      </w:r>
      <w:r>
        <w:tab/>
      </w:r>
      <w:r>
        <w:rPr>
          <w:rFonts w:hint="eastAsia"/>
        </w:rPr>
        <w:t>最终战略报告的注意要点</w:t>
      </w:r>
    </w:p>
    <w:p w:rsidR="00DD5C91" w:rsidRDefault="00DD5C91" w:rsidP="00DD5C91">
      <w:pPr>
        <w:spacing w:after="0"/>
        <w:rPr>
          <w:rFonts w:hint="eastAsia"/>
        </w:rPr>
      </w:pPr>
      <w:r>
        <w:t></w:t>
      </w:r>
      <w:r>
        <w:tab/>
      </w:r>
      <w:r>
        <w:rPr>
          <w:rFonts w:hint="eastAsia"/>
        </w:rPr>
        <w:t>练习：品类战略报告</w:t>
      </w:r>
      <w:r>
        <w:t>(</w:t>
      </w:r>
      <w:r>
        <w:rPr>
          <w:rFonts w:hint="eastAsia"/>
        </w:rPr>
        <w:t>以</w:t>
      </w:r>
      <w:r>
        <w:t>presentation</w:t>
      </w:r>
      <w:r>
        <w:rPr>
          <w:rFonts w:hint="eastAsia"/>
        </w:rPr>
        <w:t>汇报的形式</w:t>
      </w:r>
      <w:r>
        <w:t>)</w:t>
      </w:r>
    </w:p>
    <w:p w:rsidR="00DD5C91" w:rsidRDefault="00DD5C91" w:rsidP="00DD5C91">
      <w:pPr>
        <w:spacing w:after="0"/>
      </w:pPr>
    </w:p>
    <w:p w:rsidR="00DD5C91" w:rsidRDefault="00DD5C91" w:rsidP="00DD5C91">
      <w:pPr>
        <w:spacing w:after="0"/>
        <w:rPr>
          <w:rFonts w:hint="eastAsia"/>
        </w:rPr>
      </w:pPr>
      <w:r>
        <w:rPr>
          <w:rFonts w:hint="eastAsia"/>
        </w:rPr>
        <w:t>讲师介绍：林俊老师</w:t>
      </w:r>
    </w:p>
    <w:p w:rsidR="00DD5C91" w:rsidRDefault="00DD5C91" w:rsidP="00DD5C91">
      <w:pPr>
        <w:spacing w:after="0"/>
        <w:rPr>
          <w:rFonts w:hint="eastAsia"/>
        </w:rPr>
      </w:pPr>
      <w:r>
        <w:rPr>
          <w:rFonts w:hint="eastAsia"/>
        </w:rPr>
        <w:t>目前任职于某著名全球</w:t>
      </w:r>
      <w:r>
        <w:rPr>
          <w:rFonts w:hint="eastAsia"/>
        </w:rPr>
        <w:t>500</w:t>
      </w:r>
      <w:r>
        <w:rPr>
          <w:rFonts w:hint="eastAsia"/>
        </w:rPr>
        <w:t>强跨国企业，担任全球商品采购总监负责亚太区近</w:t>
      </w:r>
      <w:r>
        <w:rPr>
          <w:rFonts w:hint="eastAsia"/>
        </w:rPr>
        <w:t>60</w:t>
      </w:r>
      <w:r>
        <w:rPr>
          <w:rFonts w:hint="eastAsia"/>
        </w:rPr>
        <w:t>个工厂，</w:t>
      </w:r>
      <w:r>
        <w:rPr>
          <w:rFonts w:hint="eastAsia"/>
        </w:rPr>
        <w:t>3</w:t>
      </w:r>
      <w:r>
        <w:rPr>
          <w:rFonts w:hint="eastAsia"/>
        </w:rPr>
        <w:t>亿欧元的相关商品类别的战略采购管理，英国赫瑞瓦特</w:t>
      </w:r>
      <w:r>
        <w:rPr>
          <w:rFonts w:hint="eastAsia"/>
        </w:rPr>
        <w:t>(</w:t>
      </w:r>
      <w:proofErr w:type="spellStart"/>
      <w:r>
        <w:rPr>
          <w:rFonts w:hint="eastAsia"/>
        </w:rPr>
        <w:t>Heriot</w:t>
      </w:r>
      <w:proofErr w:type="spellEnd"/>
      <w:r>
        <w:rPr>
          <w:rFonts w:hint="eastAsia"/>
        </w:rPr>
        <w:t>-Watt University)</w:t>
      </w:r>
      <w:r>
        <w:rPr>
          <w:rFonts w:hint="eastAsia"/>
        </w:rPr>
        <w:t>工商管理硕士。</w:t>
      </w:r>
    </w:p>
    <w:p w:rsidR="00DD5C91" w:rsidRDefault="00DD5C91" w:rsidP="00DD5C91">
      <w:pPr>
        <w:spacing w:after="0"/>
        <w:rPr>
          <w:rFonts w:hint="eastAsia"/>
        </w:rPr>
      </w:pPr>
      <w:r>
        <w:rPr>
          <w:rFonts w:hint="eastAsia"/>
        </w:rPr>
        <w:t>曾在全球知名跨国企业如通用电气（亚太）采购中心，法国核电集团，惠而浦（中国）投资有限公司等历任项目管理及采购经理等职务。</w:t>
      </w:r>
    </w:p>
    <w:p w:rsidR="00DD5C91" w:rsidRDefault="00DD5C91" w:rsidP="00DD5C91">
      <w:pPr>
        <w:spacing w:after="0"/>
        <w:rPr>
          <w:rFonts w:hint="eastAsia"/>
        </w:rPr>
      </w:pPr>
      <w:r>
        <w:rPr>
          <w:rFonts w:hint="eastAsia"/>
        </w:rPr>
        <w:t>拥有丰富的实战经验，涉及过的采购产品涵盖多种商品类别，比如各种加工工艺，大宗原材料以及间接性物料等。熟悉多种商品的作业成本，以及亚太区各个国家的市场和供应链特点。近</w:t>
      </w:r>
      <w:r>
        <w:rPr>
          <w:rFonts w:hint="eastAsia"/>
        </w:rPr>
        <w:t>20</w:t>
      </w:r>
      <w:r>
        <w:rPr>
          <w:rFonts w:hint="eastAsia"/>
        </w:rPr>
        <w:t>年世界</w:t>
      </w:r>
      <w:r>
        <w:rPr>
          <w:rFonts w:hint="eastAsia"/>
        </w:rPr>
        <w:t>500</w:t>
      </w:r>
      <w:r>
        <w:rPr>
          <w:rFonts w:hint="eastAsia"/>
        </w:rPr>
        <w:t>强公司丰富的采购经验和丰富的海外工作经历，以及对采购案例的深入研究使得培训课程有很强的针对性和实践指导性。</w:t>
      </w:r>
    </w:p>
    <w:p w:rsidR="00DD5C91" w:rsidRDefault="00DD5C91" w:rsidP="00DD5C91">
      <w:pPr>
        <w:spacing w:after="0"/>
        <w:rPr>
          <w:rFonts w:hint="eastAsia"/>
        </w:rPr>
      </w:pPr>
      <w:r>
        <w:rPr>
          <w:rFonts w:hint="eastAsia"/>
        </w:rPr>
        <w:t>擅长课程：</w:t>
      </w:r>
    </w:p>
    <w:p w:rsidR="00DD5C91" w:rsidRDefault="00DD5C91" w:rsidP="00DD5C91">
      <w:pPr>
        <w:spacing w:after="0"/>
        <w:rPr>
          <w:rFonts w:hint="eastAsia"/>
        </w:rPr>
      </w:pPr>
      <w:r>
        <w:rPr>
          <w:rFonts w:hint="eastAsia"/>
        </w:rPr>
        <w:t>采购谈判管理、供应商管理、成本分析与控制、战略采购管理、采购必备的财务知识与技能等系列采购课程。</w:t>
      </w:r>
    </w:p>
    <w:p w:rsidR="00DD5C91" w:rsidRDefault="00DD5C91" w:rsidP="00DD5C91">
      <w:pPr>
        <w:spacing w:after="0"/>
        <w:rPr>
          <w:rFonts w:hint="eastAsia"/>
        </w:rPr>
      </w:pPr>
      <w:r>
        <w:rPr>
          <w:rFonts w:hint="eastAsia"/>
        </w:rPr>
        <w:t>培训风格：</w:t>
      </w:r>
    </w:p>
    <w:p w:rsidR="00DD5C91" w:rsidRDefault="00DD5C91" w:rsidP="00DD5C91">
      <w:pPr>
        <w:spacing w:after="0"/>
        <w:rPr>
          <w:rFonts w:hint="eastAsia"/>
        </w:rPr>
      </w:pPr>
      <w:r>
        <w:rPr>
          <w:rFonts w:hint="eastAsia"/>
        </w:rPr>
        <w:t>讲课概念超前，但又注重实际应用；案例丰富并且主要来自本人的多年实践经验。善于帮助听众换位思考，采用现场答疑、专家诊断等授课方式，消除填鸭式讲授的枯燥和乏味。睿智，条理性强，深受客户欢迎。</w:t>
      </w:r>
    </w:p>
    <w:p w:rsidR="00DD5C91" w:rsidRDefault="00DD5C91" w:rsidP="00DD5C91">
      <w:pPr>
        <w:spacing w:after="0"/>
        <w:rPr>
          <w:rFonts w:hint="eastAsia"/>
        </w:rPr>
      </w:pPr>
      <w:r>
        <w:rPr>
          <w:rFonts w:hint="eastAsia"/>
        </w:rPr>
        <w:t>曾培训和辅导过的企业有：</w:t>
      </w:r>
    </w:p>
    <w:p w:rsidR="00DD5C91" w:rsidRDefault="00DD5C91" w:rsidP="00DD5C91">
      <w:pPr>
        <w:spacing w:after="0"/>
        <w:rPr>
          <w:rFonts w:hint="eastAsia"/>
        </w:rPr>
      </w:pPr>
      <w:r>
        <w:rPr>
          <w:rFonts w:hint="eastAsia"/>
        </w:rPr>
        <w:t>德尔福汽车、康明斯中国、李尔公司、</w:t>
      </w:r>
      <w:r>
        <w:rPr>
          <w:rFonts w:hint="eastAsia"/>
        </w:rPr>
        <w:t>BMW</w:t>
      </w:r>
      <w:r>
        <w:rPr>
          <w:rFonts w:hint="eastAsia"/>
        </w:rPr>
        <w:t>、</w:t>
      </w:r>
      <w:r>
        <w:rPr>
          <w:rFonts w:hint="eastAsia"/>
        </w:rPr>
        <w:t>Nokia</w:t>
      </w:r>
      <w:r>
        <w:rPr>
          <w:rFonts w:hint="eastAsia"/>
        </w:rPr>
        <w:t>、</w:t>
      </w:r>
      <w:proofErr w:type="spellStart"/>
      <w:r>
        <w:rPr>
          <w:rFonts w:hint="eastAsia"/>
        </w:rPr>
        <w:t>Haier</w:t>
      </w:r>
      <w:proofErr w:type="spellEnd"/>
      <w:r>
        <w:rPr>
          <w:rFonts w:hint="eastAsia"/>
        </w:rPr>
        <w:t>、</w:t>
      </w:r>
      <w:r>
        <w:rPr>
          <w:rFonts w:hint="eastAsia"/>
        </w:rPr>
        <w:t>IBM</w:t>
      </w:r>
      <w:r>
        <w:rPr>
          <w:rFonts w:hint="eastAsia"/>
        </w:rPr>
        <w:t>、</w:t>
      </w:r>
      <w:r>
        <w:rPr>
          <w:rFonts w:hint="eastAsia"/>
        </w:rPr>
        <w:t>Tyco</w:t>
      </w:r>
      <w:r>
        <w:rPr>
          <w:rFonts w:hint="eastAsia"/>
        </w:rPr>
        <w:t>、</w:t>
      </w:r>
      <w:r>
        <w:rPr>
          <w:rFonts w:hint="eastAsia"/>
        </w:rPr>
        <w:t>Tower</w:t>
      </w:r>
      <w:r>
        <w:rPr>
          <w:rFonts w:hint="eastAsia"/>
        </w:rPr>
        <w:t>、</w:t>
      </w:r>
      <w:proofErr w:type="spellStart"/>
      <w:r>
        <w:rPr>
          <w:rFonts w:hint="eastAsia"/>
        </w:rPr>
        <w:t>Tcl</w:t>
      </w:r>
      <w:proofErr w:type="spellEnd"/>
      <w:r>
        <w:rPr>
          <w:rFonts w:hint="eastAsia"/>
        </w:rPr>
        <w:t>、中海油公司、</w:t>
      </w:r>
      <w:r>
        <w:rPr>
          <w:rFonts w:hint="eastAsia"/>
        </w:rPr>
        <w:t>ABB</w:t>
      </w:r>
      <w:r>
        <w:rPr>
          <w:rFonts w:hint="eastAsia"/>
        </w:rPr>
        <w:t>、</w:t>
      </w:r>
      <w:r>
        <w:rPr>
          <w:rFonts w:hint="eastAsia"/>
        </w:rPr>
        <w:t>Siemens</w:t>
      </w:r>
      <w:r>
        <w:rPr>
          <w:rFonts w:hint="eastAsia"/>
        </w:rPr>
        <w:t>、</w:t>
      </w:r>
      <w:r>
        <w:rPr>
          <w:rFonts w:hint="eastAsia"/>
        </w:rPr>
        <w:t>Philips</w:t>
      </w:r>
      <w:r>
        <w:rPr>
          <w:rFonts w:hint="eastAsia"/>
        </w:rPr>
        <w:t>、</w:t>
      </w:r>
      <w:proofErr w:type="spellStart"/>
      <w:r>
        <w:rPr>
          <w:rFonts w:hint="eastAsia"/>
        </w:rPr>
        <w:t>Aucma</w:t>
      </w:r>
      <w:proofErr w:type="spellEnd"/>
      <w:r>
        <w:rPr>
          <w:rFonts w:hint="eastAsia"/>
        </w:rPr>
        <w:t>、</w:t>
      </w:r>
      <w:r>
        <w:rPr>
          <w:rFonts w:hint="eastAsia"/>
        </w:rPr>
        <w:t>Media</w:t>
      </w:r>
      <w:r>
        <w:rPr>
          <w:rFonts w:hint="eastAsia"/>
        </w:rPr>
        <w:t>、奥的斯电梯、飞利浦亚明、拜耳公司、西门子、萨帕铝热、通用磨坊、美卓造纸机械、艾欧史密斯、英格索兰、联合利华（中国）、唐纳森过滤器、</w:t>
      </w:r>
      <w:r>
        <w:rPr>
          <w:rFonts w:hint="eastAsia"/>
        </w:rPr>
        <w:t>Intel</w:t>
      </w:r>
      <w:r>
        <w:rPr>
          <w:rFonts w:hint="eastAsia"/>
        </w:rPr>
        <w:t>（中国）、伟创力、赛诺菲中国（</w:t>
      </w:r>
      <w:proofErr w:type="spellStart"/>
      <w:r>
        <w:rPr>
          <w:rFonts w:hint="eastAsia"/>
        </w:rPr>
        <w:t>Sanofi</w:t>
      </w:r>
      <w:proofErr w:type="spellEnd"/>
      <w:r>
        <w:rPr>
          <w:rFonts w:hint="eastAsia"/>
        </w:rPr>
        <w:t>）、美国药星制药（</w:t>
      </w:r>
      <w:proofErr w:type="spellStart"/>
      <w:r>
        <w:rPr>
          <w:rFonts w:hint="eastAsia"/>
        </w:rPr>
        <w:t>Amphastar</w:t>
      </w:r>
      <w:proofErr w:type="spellEnd"/>
      <w:r>
        <w:rPr>
          <w:rFonts w:hint="eastAsia"/>
        </w:rPr>
        <w:t>）、阿斯利康投资（中国）、康菲石油、大众汽车、彼勒、万可电子、格兰特钻具、青岛庞巴迪、联合汽车电子、嘉吉粮油、美铝、采埃孚、德克斯米尔、利洁时中国投资、天津雅马哈、海航集团、中国国际货运航空公司、乔治费歇尔汽车用品、中集集团、上海家化、哈利玛化工等上千家企业。</w:t>
      </w:r>
    </w:p>
    <w:p w:rsidR="00DD5C91" w:rsidRDefault="00DD5C91" w:rsidP="00DD5C91">
      <w:pPr>
        <w:spacing w:after="0"/>
        <w:rPr>
          <w:rFonts w:hint="eastAsia"/>
        </w:rPr>
      </w:pPr>
      <w:r>
        <w:rPr>
          <w:rFonts w:hint="eastAsia"/>
        </w:rPr>
        <w:t>培训过的客户有：</w:t>
      </w:r>
    </w:p>
    <w:p w:rsidR="00E47F3B" w:rsidRDefault="00DD5C91" w:rsidP="00DD5C91">
      <w:pPr>
        <w:spacing w:after="0"/>
      </w:pPr>
      <w:r>
        <w:rPr>
          <w:rFonts w:hint="eastAsia"/>
        </w:rPr>
        <w:t>伊利、拜耳、家乐福、霍尼韦尔、施耐德电气、益海嘉里、三一重工集团、联想、百安居、丸红、小松投资、联合利华、保洁、</w:t>
      </w:r>
      <w:r>
        <w:rPr>
          <w:rFonts w:hint="eastAsia"/>
        </w:rPr>
        <w:t>UPS</w:t>
      </w:r>
      <w:r>
        <w:rPr>
          <w:rFonts w:hint="eastAsia"/>
        </w:rPr>
        <w:t>、旺旺集团、红星美凯龙、英特尔、</w:t>
      </w:r>
      <w:r>
        <w:rPr>
          <w:rFonts w:hint="eastAsia"/>
        </w:rPr>
        <w:t>ABB</w:t>
      </w:r>
      <w:r>
        <w:rPr>
          <w:rFonts w:hint="eastAsia"/>
        </w:rPr>
        <w:t>、液化空气、陶氏化学、科莱恩化工等知名公司。</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001" w:rsidRDefault="00F71001" w:rsidP="00037618">
      <w:pPr>
        <w:spacing w:after="0"/>
      </w:pPr>
      <w:r>
        <w:separator/>
      </w:r>
    </w:p>
  </w:endnote>
  <w:endnote w:type="continuationSeparator" w:id="0">
    <w:p w:rsidR="00F71001" w:rsidRDefault="00F7100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001" w:rsidRDefault="00F71001" w:rsidP="00037618">
      <w:pPr>
        <w:spacing w:after="0"/>
      </w:pPr>
      <w:r>
        <w:separator/>
      </w:r>
    </w:p>
  </w:footnote>
  <w:footnote w:type="continuationSeparator" w:id="0">
    <w:p w:rsidR="00F71001" w:rsidRDefault="00F7100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48514"/>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B7190"/>
    <w:rsid w:val="000C2D94"/>
    <w:rsid w:val="000C6E3F"/>
    <w:rsid w:val="000D6A47"/>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7351"/>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437EB"/>
    <w:rsid w:val="00251FD6"/>
    <w:rsid w:val="00252EFE"/>
    <w:rsid w:val="00257D21"/>
    <w:rsid w:val="00271E45"/>
    <w:rsid w:val="002776C2"/>
    <w:rsid w:val="00290209"/>
    <w:rsid w:val="00291D77"/>
    <w:rsid w:val="002A0BA5"/>
    <w:rsid w:val="002B129A"/>
    <w:rsid w:val="002B14ED"/>
    <w:rsid w:val="002B5C04"/>
    <w:rsid w:val="002B78BE"/>
    <w:rsid w:val="002D0C4E"/>
    <w:rsid w:val="002D1216"/>
    <w:rsid w:val="002D15DC"/>
    <w:rsid w:val="002D54AE"/>
    <w:rsid w:val="002E2A93"/>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0FAA"/>
    <w:rsid w:val="004842EF"/>
    <w:rsid w:val="00490162"/>
    <w:rsid w:val="00496829"/>
    <w:rsid w:val="004B307C"/>
    <w:rsid w:val="004B5F3E"/>
    <w:rsid w:val="004D6D22"/>
    <w:rsid w:val="004D6EA4"/>
    <w:rsid w:val="004E376E"/>
    <w:rsid w:val="004E4372"/>
    <w:rsid w:val="004E747E"/>
    <w:rsid w:val="004F58A4"/>
    <w:rsid w:val="004F7BB6"/>
    <w:rsid w:val="005437C7"/>
    <w:rsid w:val="00555AFA"/>
    <w:rsid w:val="00557466"/>
    <w:rsid w:val="005752B5"/>
    <w:rsid w:val="00591F74"/>
    <w:rsid w:val="005A4FD5"/>
    <w:rsid w:val="005B351D"/>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E1DAA"/>
    <w:rsid w:val="008E41AC"/>
    <w:rsid w:val="008E6659"/>
    <w:rsid w:val="008F29C4"/>
    <w:rsid w:val="008F7A81"/>
    <w:rsid w:val="00927F3B"/>
    <w:rsid w:val="009438DF"/>
    <w:rsid w:val="009468F8"/>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2A41"/>
    <w:rsid w:val="00B72C94"/>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6216E"/>
    <w:rsid w:val="00D727FA"/>
    <w:rsid w:val="00D922FC"/>
    <w:rsid w:val="00D9317F"/>
    <w:rsid w:val="00DA38B7"/>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D6A63"/>
    <w:rsid w:val="00EE4337"/>
    <w:rsid w:val="00EE7E54"/>
    <w:rsid w:val="00EF0D1E"/>
    <w:rsid w:val="00EF4D9B"/>
    <w:rsid w:val="00F020E2"/>
    <w:rsid w:val="00F028B1"/>
    <w:rsid w:val="00F064F1"/>
    <w:rsid w:val="00F102F6"/>
    <w:rsid w:val="00F16644"/>
    <w:rsid w:val="00F2178D"/>
    <w:rsid w:val="00F251DA"/>
    <w:rsid w:val="00F34BA0"/>
    <w:rsid w:val="00F42E25"/>
    <w:rsid w:val="00F456EC"/>
    <w:rsid w:val="00F50C21"/>
    <w:rsid w:val="00F548E8"/>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8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3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DE7CB9-7D3F-4501-B0DB-41B4739A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224</cp:revision>
  <dcterms:created xsi:type="dcterms:W3CDTF">2008-09-11T17:20:00Z</dcterms:created>
  <dcterms:modified xsi:type="dcterms:W3CDTF">2024-03-26T01:12:00Z</dcterms:modified>
</cp:coreProperties>
</file>