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334461" w:rsidP="00794E47">
      <w:pPr>
        <w:spacing w:after="0"/>
        <w:jc w:val="center"/>
        <w:rPr>
          <w:rFonts w:ascii="Arial" w:eastAsia="黑体" w:hAnsi="Arial" w:cs="Arial"/>
          <w:b/>
          <w:color w:val="1F497D"/>
          <w:sz w:val="44"/>
          <w:szCs w:val="44"/>
        </w:rPr>
      </w:pPr>
      <w:r w:rsidRPr="00334461">
        <w:rPr>
          <w:rFonts w:ascii="Arial" w:eastAsia="黑体" w:hAnsi="Arial" w:cs="Arial" w:hint="eastAsia"/>
          <w:b/>
          <w:color w:val="1F497D"/>
          <w:sz w:val="44"/>
          <w:szCs w:val="44"/>
        </w:rPr>
        <w:t>机械结构设计与规范</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EA6174" w:rsidRDefault="000836C3" w:rsidP="00D55BAE">
            <w:r w:rsidRPr="000836C3">
              <w:rPr>
                <w:rFonts w:ascii="Arial" w:hAnsi="Arial" w:cs="Arial" w:hint="eastAsia"/>
                <w:szCs w:val="21"/>
              </w:rPr>
              <w:t>时间地点：</w:t>
            </w:r>
            <w:r w:rsidR="00334461">
              <w:rPr>
                <w:rFonts w:hint="eastAsia"/>
              </w:rPr>
              <w:t>2024</w:t>
            </w:r>
            <w:r w:rsidR="00334461">
              <w:rPr>
                <w:rFonts w:hint="eastAsia"/>
              </w:rPr>
              <w:t>年</w:t>
            </w:r>
            <w:r w:rsidR="00334461">
              <w:rPr>
                <w:rFonts w:hint="eastAsia"/>
              </w:rPr>
              <w:t>5</w:t>
            </w:r>
            <w:r w:rsidR="00334461">
              <w:rPr>
                <w:rFonts w:hint="eastAsia"/>
              </w:rPr>
              <w:t>月</w:t>
            </w:r>
            <w:r w:rsidR="00334461">
              <w:rPr>
                <w:rFonts w:hint="eastAsia"/>
              </w:rPr>
              <w:t>21-22</w:t>
            </w:r>
            <w:r w:rsidR="00334461">
              <w:rPr>
                <w:rFonts w:hint="eastAsia"/>
              </w:rPr>
              <w:t>日（周二三）</w:t>
            </w:r>
            <w:r w:rsidR="00334461">
              <w:rPr>
                <w:rFonts w:hint="eastAsia"/>
              </w:rPr>
              <w:t xml:space="preserve">     </w:t>
            </w:r>
            <w:r w:rsidR="00334461">
              <w:rPr>
                <w:rFonts w:hint="eastAsia"/>
              </w:rPr>
              <w:t>上海</w:t>
            </w:r>
            <w:r w:rsidR="00334461">
              <w:rPr>
                <w:rFonts w:hint="eastAsia"/>
              </w:rPr>
              <w:t xml:space="preserve"> 11</w:t>
            </w:r>
            <w:r w:rsidR="00334461">
              <w:rPr>
                <w:rFonts w:hint="eastAsia"/>
              </w:rPr>
              <w:t>月</w:t>
            </w:r>
            <w:r w:rsidR="00334461">
              <w:rPr>
                <w:rFonts w:hint="eastAsia"/>
              </w:rPr>
              <w:t>25-26</w:t>
            </w:r>
            <w:r w:rsidR="00334461">
              <w:rPr>
                <w:rFonts w:hint="eastAsia"/>
              </w:rPr>
              <w:t>日（周一二）上海</w:t>
            </w:r>
          </w:p>
          <w:p w:rsidR="00807B44" w:rsidRDefault="00807B44" w:rsidP="00D55BAE">
            <w:pPr>
              <w:rPr>
                <w:rFonts w:ascii="Arial" w:hAnsi="Arial" w:cs="Arial"/>
                <w:szCs w:val="21"/>
              </w:rPr>
            </w:pPr>
            <w:r>
              <w:rPr>
                <w:rFonts w:ascii="Arial" w:hAnsi="Arial" w:cs="Arial" w:hint="eastAsia"/>
                <w:szCs w:val="21"/>
              </w:rPr>
              <w:t>培训讲师：</w:t>
            </w:r>
            <w:r w:rsidR="00334461">
              <w:rPr>
                <w:rFonts w:hint="eastAsia"/>
              </w:rPr>
              <w:t>王廷强</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D9509F">
              <w:rPr>
                <w:rFonts w:ascii="Arial" w:hAnsi="Arial" w:cs="Arial" w:hint="eastAsia"/>
                <w:szCs w:val="21"/>
              </w:rPr>
              <w:t>48</w:t>
            </w:r>
            <w:r w:rsidR="00301024">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EA6174" w:rsidRDefault="00A07DFE" w:rsidP="00D9509F">
            <w:r>
              <w:rPr>
                <w:rFonts w:ascii="Arial" w:hAnsi="Arial" w:cs="Arial" w:hint="eastAsia"/>
                <w:szCs w:val="21"/>
              </w:rPr>
              <w:t>招生对象：</w:t>
            </w:r>
            <w:r w:rsidR="00334461">
              <w:rPr>
                <w:rFonts w:hint="eastAsia"/>
              </w:rPr>
              <w:t>产品研发部门经理、项目经理及研发组长、设计工程师、工艺工程师、可靠性工程师</w:t>
            </w:r>
          </w:p>
          <w:p w:rsidR="00A07DFE" w:rsidRDefault="00A07DFE" w:rsidP="00D45638">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hyperlink r:id="rId7" w:history="1">
              <w:r w:rsidR="00334461" w:rsidRPr="00FB7FE0">
                <w:rPr>
                  <w:rStyle w:val="a6"/>
                  <w:rFonts w:ascii="Arial" w:hAnsi="Arial" w:cs="Arial"/>
                  <w:szCs w:val="21"/>
                </w:rPr>
                <w:t>http://www.sdlzzx.com/opencourse/k00</w:t>
              </w:r>
              <w:r w:rsidR="00334461" w:rsidRPr="00FB7FE0">
                <w:rPr>
                  <w:rStyle w:val="a6"/>
                  <w:rFonts w:ascii="Arial" w:hAnsi="Arial" w:cs="Arial" w:hint="eastAsia"/>
                  <w:szCs w:val="21"/>
                </w:rPr>
                <w:t>173.</w:t>
              </w:r>
              <w:r w:rsidR="00334461" w:rsidRPr="00FB7FE0">
                <w:rPr>
                  <w:rStyle w:val="a6"/>
                  <w:rFonts w:ascii="Arial" w:hAnsi="Arial" w:cs="Arial"/>
                  <w:szCs w:val="21"/>
                </w:rPr>
                <w:t>htm</w:t>
              </w:r>
            </w:hyperlink>
          </w:p>
          <w:p w:rsidR="00FC78A5" w:rsidRPr="00FC78A5" w:rsidRDefault="00FC78A5" w:rsidP="00FC78A5">
            <w:pPr>
              <w:rPr>
                <w:rFonts w:ascii="Arial" w:hAnsi="Arial" w:cs="Arial"/>
                <w:szCs w:val="21"/>
              </w:rPr>
            </w:pPr>
          </w:p>
        </w:tc>
      </w:tr>
    </w:tbl>
    <w:p w:rsidR="00D9317F" w:rsidRDefault="00D9317F" w:rsidP="00D9317F">
      <w:pPr>
        <w:spacing w:after="0"/>
      </w:pPr>
    </w:p>
    <w:p w:rsidR="008F7A81" w:rsidRDefault="008F7A81" w:rsidP="008F7A81">
      <w:pPr>
        <w:spacing w:after="0"/>
      </w:pPr>
    </w:p>
    <w:p w:rsidR="00334461" w:rsidRDefault="00334461" w:rsidP="00334461">
      <w:pPr>
        <w:spacing w:after="0"/>
        <w:rPr>
          <w:rFonts w:hint="eastAsia"/>
        </w:rPr>
      </w:pPr>
      <w:r>
        <w:rPr>
          <w:rFonts w:hint="eastAsia"/>
        </w:rPr>
        <w:t>课程简介：</w:t>
      </w:r>
    </w:p>
    <w:p w:rsidR="00334461" w:rsidRDefault="00334461" w:rsidP="00334461">
      <w:pPr>
        <w:spacing w:after="0"/>
        <w:rPr>
          <w:rFonts w:hint="eastAsia"/>
        </w:rPr>
      </w:pPr>
      <w:r>
        <w:rPr>
          <w:rFonts w:hint="eastAsia"/>
        </w:rPr>
        <w:t>机械结构设计包含从产品从概念设计到量产涉及到的研发管理、材料和工艺选择，图纸设计、数据分析、工艺文件、测量分析、量产批准、可靠性试验的各阶段内容，在保证客户的规范要求的同时，保证批量生产的制造可行性分析和成本控制。其中也包含机械结构设计的各种必要的设计工具。</w:t>
      </w:r>
    </w:p>
    <w:p w:rsidR="00334461" w:rsidRDefault="00334461" w:rsidP="00334461">
      <w:pPr>
        <w:spacing w:after="0"/>
        <w:rPr>
          <w:rFonts w:hint="eastAsia"/>
        </w:rPr>
      </w:pPr>
      <w:r>
        <w:rPr>
          <w:rFonts w:hint="eastAsia"/>
        </w:rPr>
        <w:t>课程收益：</w:t>
      </w:r>
    </w:p>
    <w:p w:rsidR="00334461" w:rsidRDefault="00334461" w:rsidP="00334461">
      <w:pPr>
        <w:spacing w:after="0"/>
      </w:pPr>
      <w:r>
        <w:t></w:t>
      </w:r>
      <w:r>
        <w:tab/>
      </w:r>
      <w:r>
        <w:rPr>
          <w:rFonts w:hint="eastAsia"/>
        </w:rPr>
        <w:t>掌握从产品设计、实验、工艺制定、量产、包装的系统知识</w:t>
      </w:r>
    </w:p>
    <w:p w:rsidR="00334461" w:rsidRDefault="00334461" w:rsidP="00334461">
      <w:pPr>
        <w:spacing w:after="0"/>
      </w:pPr>
      <w:r>
        <w:t></w:t>
      </w:r>
      <w:r>
        <w:tab/>
      </w:r>
      <w:r>
        <w:rPr>
          <w:rFonts w:hint="eastAsia"/>
        </w:rPr>
        <w:t>掌握产品结构设计的工具</w:t>
      </w:r>
    </w:p>
    <w:p w:rsidR="00334461" w:rsidRDefault="00334461" w:rsidP="00334461">
      <w:pPr>
        <w:spacing w:after="0"/>
      </w:pPr>
      <w:r>
        <w:t></w:t>
      </w:r>
      <w:r>
        <w:tab/>
      </w:r>
      <w:r>
        <w:rPr>
          <w:rFonts w:hint="eastAsia"/>
        </w:rPr>
        <w:t>掌握传统及新的产品工艺</w:t>
      </w:r>
    </w:p>
    <w:p w:rsidR="00334461" w:rsidRDefault="00334461" w:rsidP="00334461">
      <w:pPr>
        <w:spacing w:after="0"/>
      </w:pPr>
      <w:r>
        <w:t></w:t>
      </w:r>
      <w:r>
        <w:tab/>
      </w:r>
      <w:r>
        <w:rPr>
          <w:rFonts w:hint="eastAsia"/>
        </w:rPr>
        <w:t>掌握传统及新的材料</w:t>
      </w:r>
    </w:p>
    <w:p w:rsidR="00334461" w:rsidRDefault="00334461" w:rsidP="00334461">
      <w:pPr>
        <w:spacing w:after="0"/>
      </w:pPr>
      <w:r>
        <w:t></w:t>
      </w:r>
      <w:r>
        <w:tab/>
      </w:r>
      <w:r>
        <w:rPr>
          <w:rFonts w:hint="eastAsia"/>
        </w:rPr>
        <w:t>可靠性设计</w:t>
      </w:r>
    </w:p>
    <w:p w:rsidR="00334461" w:rsidRDefault="00334461" w:rsidP="00334461">
      <w:pPr>
        <w:spacing w:after="0"/>
        <w:rPr>
          <w:rFonts w:hint="eastAsia"/>
        </w:rPr>
      </w:pPr>
      <w:r>
        <w:rPr>
          <w:rFonts w:hint="eastAsia"/>
        </w:rPr>
        <w:t>参训对象：</w:t>
      </w:r>
    </w:p>
    <w:p w:rsidR="00334461" w:rsidRDefault="00334461" w:rsidP="00334461">
      <w:pPr>
        <w:spacing w:after="0"/>
        <w:rPr>
          <w:rFonts w:hint="eastAsia"/>
        </w:rPr>
      </w:pPr>
      <w:r>
        <w:rPr>
          <w:rFonts w:hint="eastAsia"/>
        </w:rPr>
        <w:t>产品研发部门经理、项目经理及研发组长、设计工程师、工艺工程师、可靠性工程师</w:t>
      </w:r>
    </w:p>
    <w:p w:rsidR="00334461" w:rsidRDefault="00334461" w:rsidP="00334461">
      <w:pPr>
        <w:spacing w:after="0"/>
        <w:rPr>
          <w:rFonts w:hint="eastAsia"/>
        </w:rPr>
      </w:pPr>
      <w:r>
        <w:rPr>
          <w:rFonts w:hint="eastAsia"/>
        </w:rPr>
        <w:t>授课形式：</w:t>
      </w:r>
    </w:p>
    <w:p w:rsidR="00334461" w:rsidRDefault="00334461" w:rsidP="00334461">
      <w:pPr>
        <w:spacing w:after="0"/>
        <w:rPr>
          <w:rFonts w:hint="eastAsia"/>
        </w:rPr>
      </w:pPr>
      <w:r>
        <w:rPr>
          <w:rFonts w:hint="eastAsia"/>
        </w:rPr>
        <w:t>知识讲解、案例分析讨论、角色演练、小组讨论、互动交流、游戏感悟、头脑风暴、强调学员参与。</w:t>
      </w:r>
    </w:p>
    <w:p w:rsidR="00334461" w:rsidRDefault="00334461" w:rsidP="00334461">
      <w:pPr>
        <w:spacing w:after="0"/>
        <w:rPr>
          <w:rFonts w:hint="eastAsia"/>
        </w:rPr>
      </w:pPr>
      <w:r>
        <w:rPr>
          <w:rFonts w:hint="eastAsia"/>
        </w:rPr>
        <w:t>课程大纲：</w:t>
      </w:r>
    </w:p>
    <w:p w:rsidR="00334461" w:rsidRDefault="00334461" w:rsidP="00334461">
      <w:pPr>
        <w:spacing w:after="0"/>
        <w:rPr>
          <w:rFonts w:hint="eastAsia"/>
        </w:rPr>
      </w:pPr>
      <w:r>
        <w:rPr>
          <w:rFonts w:hint="eastAsia"/>
        </w:rPr>
        <w:t>一、机械结构设计管理</w:t>
      </w:r>
    </w:p>
    <w:p w:rsidR="00334461" w:rsidRDefault="00334461" w:rsidP="00334461">
      <w:pPr>
        <w:spacing w:after="0"/>
      </w:pPr>
      <w:r>
        <w:t>1.</w:t>
      </w:r>
      <w:r>
        <w:tab/>
        <w:t>DFMA</w:t>
      </w:r>
    </w:p>
    <w:p w:rsidR="00334461" w:rsidRDefault="00334461" w:rsidP="00334461">
      <w:pPr>
        <w:spacing w:after="0"/>
      </w:pPr>
      <w:r>
        <w:t>2.</w:t>
      </w:r>
      <w:r>
        <w:tab/>
        <w:t>VAVE</w:t>
      </w:r>
    </w:p>
    <w:p w:rsidR="00334461" w:rsidRDefault="00334461" w:rsidP="00334461">
      <w:pPr>
        <w:spacing w:after="0"/>
      </w:pPr>
      <w:r>
        <w:t>3.</w:t>
      </w:r>
      <w:r>
        <w:tab/>
        <w:t>IPD</w:t>
      </w:r>
    </w:p>
    <w:p w:rsidR="00334461" w:rsidRDefault="00334461" w:rsidP="00334461">
      <w:pPr>
        <w:spacing w:after="0"/>
      </w:pPr>
      <w:r>
        <w:t>4.</w:t>
      </w:r>
      <w:r>
        <w:tab/>
        <w:t>APQP</w:t>
      </w:r>
    </w:p>
    <w:p w:rsidR="00334461" w:rsidRDefault="00334461" w:rsidP="00334461">
      <w:pPr>
        <w:spacing w:after="0"/>
      </w:pPr>
      <w:r>
        <w:t>5.</w:t>
      </w:r>
      <w:r>
        <w:tab/>
        <w:t>FMEA</w:t>
      </w:r>
    </w:p>
    <w:p w:rsidR="00334461" w:rsidRDefault="00334461" w:rsidP="00334461">
      <w:pPr>
        <w:spacing w:after="0"/>
      </w:pPr>
      <w:r>
        <w:t>6.</w:t>
      </w:r>
      <w:r>
        <w:tab/>
        <w:t>QFD</w:t>
      </w:r>
    </w:p>
    <w:p w:rsidR="00334461" w:rsidRDefault="00334461" w:rsidP="00334461">
      <w:pPr>
        <w:spacing w:after="0"/>
      </w:pPr>
      <w:r>
        <w:t>7.</w:t>
      </w:r>
      <w:r>
        <w:tab/>
        <w:t>6Sigma</w:t>
      </w:r>
    </w:p>
    <w:p w:rsidR="00334461" w:rsidRDefault="00334461" w:rsidP="00334461">
      <w:pPr>
        <w:spacing w:after="0"/>
        <w:rPr>
          <w:rFonts w:hint="eastAsia"/>
        </w:rPr>
      </w:pPr>
      <w:r>
        <w:rPr>
          <w:rFonts w:hint="eastAsia"/>
        </w:rPr>
        <w:t>二、机械产品材料和工艺的选择</w:t>
      </w:r>
    </w:p>
    <w:p w:rsidR="00334461" w:rsidRDefault="00334461" w:rsidP="00334461">
      <w:pPr>
        <w:spacing w:after="0"/>
        <w:rPr>
          <w:rFonts w:hint="eastAsia"/>
        </w:rPr>
      </w:pPr>
      <w:r>
        <w:rPr>
          <w:rFonts w:hint="eastAsia"/>
        </w:rPr>
        <w:t>1.</w:t>
      </w:r>
      <w:r>
        <w:rPr>
          <w:rFonts w:hint="eastAsia"/>
        </w:rPr>
        <w:tab/>
      </w:r>
      <w:r>
        <w:rPr>
          <w:rFonts w:hint="eastAsia"/>
        </w:rPr>
        <w:t>主要金属材料应用</w:t>
      </w:r>
    </w:p>
    <w:p w:rsidR="00334461" w:rsidRDefault="00334461" w:rsidP="00334461">
      <w:pPr>
        <w:spacing w:after="0"/>
        <w:rPr>
          <w:rFonts w:hint="eastAsia"/>
        </w:rPr>
      </w:pPr>
      <w:r>
        <w:rPr>
          <w:rFonts w:hint="eastAsia"/>
        </w:rPr>
        <w:t>2.</w:t>
      </w:r>
      <w:r>
        <w:rPr>
          <w:rFonts w:hint="eastAsia"/>
        </w:rPr>
        <w:tab/>
      </w:r>
      <w:r>
        <w:rPr>
          <w:rFonts w:hint="eastAsia"/>
        </w:rPr>
        <w:t>主要塑胶材料应用</w:t>
      </w:r>
    </w:p>
    <w:p w:rsidR="00334461" w:rsidRDefault="00334461" w:rsidP="00334461">
      <w:pPr>
        <w:spacing w:after="0"/>
        <w:rPr>
          <w:rFonts w:hint="eastAsia"/>
        </w:rPr>
      </w:pPr>
      <w:r>
        <w:rPr>
          <w:rFonts w:hint="eastAsia"/>
        </w:rPr>
        <w:t>3.</w:t>
      </w:r>
      <w:r>
        <w:rPr>
          <w:rFonts w:hint="eastAsia"/>
        </w:rPr>
        <w:tab/>
      </w:r>
      <w:r>
        <w:rPr>
          <w:rFonts w:hint="eastAsia"/>
        </w:rPr>
        <w:t>新材料介绍</w:t>
      </w:r>
    </w:p>
    <w:p w:rsidR="00334461" w:rsidRDefault="00334461" w:rsidP="00334461">
      <w:pPr>
        <w:spacing w:after="0"/>
        <w:rPr>
          <w:rFonts w:hint="eastAsia"/>
        </w:rPr>
      </w:pPr>
      <w:r>
        <w:rPr>
          <w:rFonts w:hint="eastAsia"/>
        </w:rPr>
        <w:t>4.</w:t>
      </w:r>
      <w:r>
        <w:rPr>
          <w:rFonts w:hint="eastAsia"/>
        </w:rPr>
        <w:tab/>
      </w:r>
      <w:r>
        <w:rPr>
          <w:rFonts w:hint="eastAsia"/>
        </w:rPr>
        <w:t>制造工艺的选择</w:t>
      </w:r>
    </w:p>
    <w:p w:rsidR="00334461" w:rsidRDefault="00334461" w:rsidP="00334461">
      <w:pPr>
        <w:spacing w:after="0"/>
        <w:rPr>
          <w:rFonts w:hint="eastAsia"/>
        </w:rPr>
      </w:pPr>
      <w:r>
        <w:rPr>
          <w:rFonts w:hint="eastAsia"/>
        </w:rPr>
        <w:lastRenderedPageBreak/>
        <w:t>5.</w:t>
      </w:r>
      <w:r>
        <w:rPr>
          <w:rFonts w:hint="eastAsia"/>
        </w:rPr>
        <w:tab/>
      </w:r>
      <w:r>
        <w:rPr>
          <w:rFonts w:hint="eastAsia"/>
        </w:rPr>
        <w:t>材料的选择</w:t>
      </w:r>
    </w:p>
    <w:p w:rsidR="00334461" w:rsidRDefault="00334461" w:rsidP="00334461">
      <w:pPr>
        <w:spacing w:after="0"/>
        <w:rPr>
          <w:rFonts w:hint="eastAsia"/>
        </w:rPr>
      </w:pPr>
      <w:r>
        <w:rPr>
          <w:rFonts w:hint="eastAsia"/>
        </w:rPr>
        <w:t>三、机械结构设计的基本原则</w:t>
      </w:r>
    </w:p>
    <w:p w:rsidR="00334461" w:rsidRDefault="00334461" w:rsidP="00334461">
      <w:pPr>
        <w:spacing w:after="0"/>
        <w:rPr>
          <w:rFonts w:hint="eastAsia"/>
        </w:rPr>
      </w:pPr>
      <w:r>
        <w:rPr>
          <w:rFonts w:hint="eastAsia"/>
        </w:rPr>
        <w:t>1.</w:t>
      </w:r>
      <w:r>
        <w:rPr>
          <w:rFonts w:hint="eastAsia"/>
        </w:rPr>
        <w:tab/>
      </w:r>
      <w:r>
        <w:rPr>
          <w:rFonts w:hint="eastAsia"/>
        </w:rPr>
        <w:t>原则</w:t>
      </w:r>
      <w:r>
        <w:rPr>
          <w:rFonts w:hint="eastAsia"/>
        </w:rPr>
        <w:t xml:space="preserve">1# </w:t>
      </w:r>
      <w:r>
        <w:rPr>
          <w:rFonts w:hint="eastAsia"/>
        </w:rPr>
        <w:t>最小化零件数量</w:t>
      </w:r>
    </w:p>
    <w:p w:rsidR="00334461" w:rsidRDefault="00334461" w:rsidP="00334461">
      <w:pPr>
        <w:spacing w:after="0"/>
        <w:rPr>
          <w:rFonts w:hint="eastAsia"/>
        </w:rPr>
      </w:pPr>
      <w:r>
        <w:rPr>
          <w:rFonts w:hint="eastAsia"/>
        </w:rPr>
        <w:t>2.</w:t>
      </w:r>
      <w:r>
        <w:rPr>
          <w:rFonts w:hint="eastAsia"/>
        </w:rPr>
        <w:tab/>
      </w:r>
      <w:r>
        <w:rPr>
          <w:rFonts w:hint="eastAsia"/>
        </w:rPr>
        <w:t>原则</w:t>
      </w:r>
      <w:r>
        <w:rPr>
          <w:rFonts w:hint="eastAsia"/>
        </w:rPr>
        <w:t xml:space="preserve">2# </w:t>
      </w:r>
      <w:r>
        <w:rPr>
          <w:rFonts w:hint="eastAsia"/>
        </w:rPr>
        <w:t>模块化零件</w:t>
      </w:r>
    </w:p>
    <w:p w:rsidR="00334461" w:rsidRDefault="00334461" w:rsidP="00334461">
      <w:pPr>
        <w:spacing w:after="0"/>
        <w:rPr>
          <w:rFonts w:hint="eastAsia"/>
        </w:rPr>
      </w:pPr>
      <w:r>
        <w:rPr>
          <w:rFonts w:hint="eastAsia"/>
        </w:rPr>
        <w:t>3.</w:t>
      </w:r>
      <w:r>
        <w:rPr>
          <w:rFonts w:hint="eastAsia"/>
        </w:rPr>
        <w:tab/>
      </w:r>
      <w:r>
        <w:rPr>
          <w:rFonts w:hint="eastAsia"/>
        </w:rPr>
        <w:t>原则</w:t>
      </w:r>
      <w:r>
        <w:rPr>
          <w:rFonts w:hint="eastAsia"/>
        </w:rPr>
        <w:t xml:space="preserve">3# </w:t>
      </w:r>
      <w:r>
        <w:rPr>
          <w:rFonts w:hint="eastAsia"/>
        </w:rPr>
        <w:t>：防止零件相互缠绕设计</w:t>
      </w:r>
    </w:p>
    <w:p w:rsidR="00334461" w:rsidRDefault="00334461" w:rsidP="00334461">
      <w:pPr>
        <w:spacing w:after="0"/>
        <w:rPr>
          <w:rFonts w:hint="eastAsia"/>
        </w:rPr>
      </w:pPr>
      <w:r>
        <w:rPr>
          <w:rFonts w:hint="eastAsia"/>
        </w:rPr>
        <w:t>4.</w:t>
      </w:r>
      <w:r>
        <w:rPr>
          <w:rFonts w:hint="eastAsia"/>
        </w:rPr>
        <w:tab/>
      </w:r>
      <w:r>
        <w:rPr>
          <w:rFonts w:hint="eastAsia"/>
        </w:rPr>
        <w:t>原则</w:t>
      </w:r>
      <w:r>
        <w:rPr>
          <w:rFonts w:hint="eastAsia"/>
        </w:rPr>
        <w:t xml:space="preserve">4# </w:t>
      </w:r>
      <w:r>
        <w:rPr>
          <w:rFonts w:hint="eastAsia"/>
        </w:rPr>
        <w:t>：防止零件卡紧、堆垛设计</w:t>
      </w:r>
    </w:p>
    <w:p w:rsidR="00334461" w:rsidRDefault="00334461" w:rsidP="00334461">
      <w:pPr>
        <w:spacing w:after="0"/>
        <w:rPr>
          <w:rFonts w:hint="eastAsia"/>
        </w:rPr>
      </w:pPr>
      <w:r>
        <w:rPr>
          <w:rFonts w:hint="eastAsia"/>
        </w:rPr>
        <w:t>5.</w:t>
      </w:r>
      <w:r>
        <w:rPr>
          <w:rFonts w:hint="eastAsia"/>
        </w:rPr>
        <w:tab/>
      </w:r>
      <w:r>
        <w:rPr>
          <w:rFonts w:hint="eastAsia"/>
        </w:rPr>
        <w:t>原则</w:t>
      </w:r>
      <w:r>
        <w:rPr>
          <w:rFonts w:hint="eastAsia"/>
        </w:rPr>
        <w:t xml:space="preserve">5# </w:t>
      </w:r>
      <w:r>
        <w:rPr>
          <w:rFonts w:hint="eastAsia"/>
        </w:rPr>
        <w:t>：零件应该有定向、导向特征，装配时更容易对齐</w:t>
      </w:r>
    </w:p>
    <w:p w:rsidR="00334461" w:rsidRDefault="00334461" w:rsidP="00334461">
      <w:pPr>
        <w:spacing w:after="0"/>
        <w:rPr>
          <w:rFonts w:hint="eastAsia"/>
        </w:rPr>
      </w:pPr>
      <w:r>
        <w:rPr>
          <w:rFonts w:hint="eastAsia"/>
        </w:rPr>
        <w:t>6.</w:t>
      </w:r>
      <w:r>
        <w:rPr>
          <w:rFonts w:hint="eastAsia"/>
        </w:rPr>
        <w:tab/>
      </w:r>
      <w:r>
        <w:rPr>
          <w:rFonts w:hint="eastAsia"/>
        </w:rPr>
        <w:t>原则</w:t>
      </w:r>
      <w:r>
        <w:rPr>
          <w:rFonts w:hint="eastAsia"/>
        </w:rPr>
        <w:t xml:space="preserve">6# </w:t>
      </w:r>
      <w:r>
        <w:rPr>
          <w:rFonts w:hint="eastAsia"/>
        </w:rPr>
        <w:t>：装配设计要容易操作</w:t>
      </w:r>
    </w:p>
    <w:p w:rsidR="00334461" w:rsidRDefault="00334461" w:rsidP="00334461">
      <w:pPr>
        <w:spacing w:after="0"/>
        <w:rPr>
          <w:rFonts w:hint="eastAsia"/>
        </w:rPr>
      </w:pPr>
      <w:r>
        <w:rPr>
          <w:rFonts w:hint="eastAsia"/>
        </w:rPr>
        <w:t>7.</w:t>
      </w:r>
      <w:r>
        <w:rPr>
          <w:rFonts w:hint="eastAsia"/>
        </w:rPr>
        <w:tab/>
      </w:r>
      <w:r>
        <w:rPr>
          <w:rFonts w:hint="eastAsia"/>
        </w:rPr>
        <w:t>原则</w:t>
      </w:r>
      <w:r>
        <w:rPr>
          <w:rFonts w:hint="eastAsia"/>
        </w:rPr>
        <w:t xml:space="preserve">7# </w:t>
      </w:r>
      <w:r>
        <w:rPr>
          <w:rFonts w:hint="eastAsia"/>
        </w:rPr>
        <w:t>：零件容易插入</w:t>
      </w:r>
    </w:p>
    <w:p w:rsidR="00334461" w:rsidRDefault="00334461" w:rsidP="00334461">
      <w:pPr>
        <w:spacing w:after="0"/>
        <w:rPr>
          <w:rFonts w:hint="eastAsia"/>
        </w:rPr>
      </w:pPr>
      <w:r>
        <w:rPr>
          <w:rFonts w:hint="eastAsia"/>
        </w:rPr>
        <w:t>8.</w:t>
      </w:r>
      <w:r>
        <w:rPr>
          <w:rFonts w:hint="eastAsia"/>
        </w:rPr>
        <w:tab/>
      </w:r>
      <w:r>
        <w:rPr>
          <w:rFonts w:hint="eastAsia"/>
        </w:rPr>
        <w:t>原则</w:t>
      </w:r>
      <w:r>
        <w:rPr>
          <w:rFonts w:hint="eastAsia"/>
        </w:rPr>
        <w:t xml:space="preserve">8# </w:t>
      </w:r>
      <w:r>
        <w:rPr>
          <w:rFonts w:hint="eastAsia"/>
        </w:rPr>
        <w:t>：零件应该方便定向和插入</w:t>
      </w:r>
    </w:p>
    <w:p w:rsidR="00334461" w:rsidRDefault="00334461" w:rsidP="00334461">
      <w:pPr>
        <w:spacing w:after="0"/>
        <w:rPr>
          <w:rFonts w:hint="eastAsia"/>
        </w:rPr>
      </w:pPr>
      <w:r>
        <w:rPr>
          <w:rFonts w:hint="eastAsia"/>
        </w:rPr>
        <w:t>9.</w:t>
      </w:r>
      <w:r>
        <w:rPr>
          <w:rFonts w:hint="eastAsia"/>
        </w:rPr>
        <w:tab/>
      </w:r>
      <w:r>
        <w:rPr>
          <w:rFonts w:hint="eastAsia"/>
        </w:rPr>
        <w:t>原则</w:t>
      </w:r>
      <w:r>
        <w:rPr>
          <w:rFonts w:hint="eastAsia"/>
        </w:rPr>
        <w:t xml:space="preserve">9# </w:t>
      </w:r>
      <w:r>
        <w:rPr>
          <w:rFonts w:hint="eastAsia"/>
        </w:rPr>
        <w:t>：区别形状相似的零件，如颜色区分</w:t>
      </w:r>
    </w:p>
    <w:p w:rsidR="00334461" w:rsidRDefault="00334461" w:rsidP="00334461">
      <w:pPr>
        <w:spacing w:after="0"/>
        <w:rPr>
          <w:rFonts w:hint="eastAsia"/>
        </w:rPr>
      </w:pPr>
      <w:r>
        <w:rPr>
          <w:rFonts w:hint="eastAsia"/>
        </w:rPr>
        <w:t>10.</w:t>
      </w:r>
      <w:r>
        <w:rPr>
          <w:rFonts w:hint="eastAsia"/>
        </w:rPr>
        <w:tab/>
      </w:r>
      <w:r>
        <w:rPr>
          <w:rFonts w:hint="eastAsia"/>
        </w:rPr>
        <w:t>原则</w:t>
      </w:r>
      <w:r>
        <w:rPr>
          <w:rFonts w:hint="eastAsia"/>
        </w:rPr>
        <w:t xml:space="preserve">10# </w:t>
      </w:r>
      <w:r>
        <w:rPr>
          <w:rFonts w:hint="eastAsia"/>
        </w:rPr>
        <w:t>：足够的工具操作空间</w:t>
      </w:r>
    </w:p>
    <w:p w:rsidR="00334461" w:rsidRDefault="00334461" w:rsidP="00334461">
      <w:pPr>
        <w:spacing w:after="0"/>
        <w:rPr>
          <w:rFonts w:hint="eastAsia"/>
        </w:rPr>
      </w:pPr>
      <w:r>
        <w:rPr>
          <w:rFonts w:hint="eastAsia"/>
        </w:rPr>
        <w:t>11.</w:t>
      </w:r>
      <w:r>
        <w:rPr>
          <w:rFonts w:hint="eastAsia"/>
        </w:rPr>
        <w:tab/>
      </w:r>
      <w:r>
        <w:rPr>
          <w:rFonts w:hint="eastAsia"/>
        </w:rPr>
        <w:t>原则</w:t>
      </w:r>
      <w:r>
        <w:rPr>
          <w:rFonts w:hint="eastAsia"/>
        </w:rPr>
        <w:t xml:space="preserve">11# </w:t>
      </w:r>
      <w:r>
        <w:rPr>
          <w:rFonts w:hint="eastAsia"/>
        </w:rPr>
        <w:t>：设计一个安装底座，其他零件按顺序装配到这个底座上</w:t>
      </w:r>
    </w:p>
    <w:p w:rsidR="00334461" w:rsidRDefault="00334461" w:rsidP="00334461">
      <w:pPr>
        <w:spacing w:after="0"/>
        <w:rPr>
          <w:rFonts w:hint="eastAsia"/>
        </w:rPr>
      </w:pPr>
      <w:r>
        <w:rPr>
          <w:rFonts w:hint="eastAsia"/>
        </w:rPr>
        <w:t>12.</w:t>
      </w:r>
      <w:r>
        <w:rPr>
          <w:rFonts w:hint="eastAsia"/>
        </w:rPr>
        <w:tab/>
      </w:r>
      <w:r>
        <w:rPr>
          <w:rFonts w:hint="eastAsia"/>
        </w:rPr>
        <w:t>原则</w:t>
      </w:r>
      <w:r>
        <w:rPr>
          <w:rFonts w:hint="eastAsia"/>
        </w:rPr>
        <w:t xml:space="preserve">12# </w:t>
      </w:r>
      <w:r>
        <w:rPr>
          <w:rFonts w:hint="eastAsia"/>
        </w:rPr>
        <w:t>：不允许翻转产品进行装配</w:t>
      </w:r>
    </w:p>
    <w:p w:rsidR="00334461" w:rsidRDefault="00334461" w:rsidP="00334461">
      <w:pPr>
        <w:spacing w:after="0"/>
        <w:rPr>
          <w:rFonts w:hint="eastAsia"/>
        </w:rPr>
      </w:pPr>
      <w:r>
        <w:rPr>
          <w:rFonts w:hint="eastAsia"/>
        </w:rPr>
        <w:t>四、产品图纸设计</w:t>
      </w:r>
    </w:p>
    <w:p w:rsidR="00334461" w:rsidRDefault="00334461" w:rsidP="00334461">
      <w:pPr>
        <w:spacing w:after="0"/>
        <w:rPr>
          <w:rFonts w:hint="eastAsia"/>
        </w:rPr>
      </w:pPr>
      <w:r>
        <w:rPr>
          <w:rFonts w:hint="eastAsia"/>
        </w:rPr>
        <w:t>1.</w:t>
      </w:r>
      <w:r>
        <w:rPr>
          <w:rFonts w:hint="eastAsia"/>
        </w:rPr>
        <w:tab/>
      </w:r>
      <w:r>
        <w:rPr>
          <w:rFonts w:hint="eastAsia"/>
        </w:rPr>
        <w:t>图纸的技术规范</w:t>
      </w:r>
    </w:p>
    <w:p w:rsidR="00334461" w:rsidRDefault="00334461" w:rsidP="00334461">
      <w:pPr>
        <w:spacing w:after="0"/>
        <w:rPr>
          <w:rFonts w:hint="eastAsia"/>
        </w:rPr>
      </w:pPr>
      <w:r>
        <w:rPr>
          <w:rFonts w:hint="eastAsia"/>
        </w:rPr>
        <w:t>2.</w:t>
      </w:r>
      <w:r>
        <w:rPr>
          <w:rFonts w:hint="eastAsia"/>
        </w:rPr>
        <w:tab/>
      </w:r>
      <w:r>
        <w:rPr>
          <w:rFonts w:hint="eastAsia"/>
        </w:rPr>
        <w:t>图纸的技术分析</w:t>
      </w:r>
    </w:p>
    <w:p w:rsidR="00334461" w:rsidRDefault="00334461" w:rsidP="00334461">
      <w:pPr>
        <w:spacing w:after="0"/>
        <w:rPr>
          <w:rFonts w:hint="eastAsia"/>
        </w:rPr>
      </w:pPr>
      <w:r>
        <w:rPr>
          <w:rFonts w:hint="eastAsia"/>
        </w:rPr>
        <w:t>3.</w:t>
      </w:r>
      <w:r>
        <w:rPr>
          <w:rFonts w:hint="eastAsia"/>
        </w:rPr>
        <w:tab/>
      </w:r>
      <w:r>
        <w:rPr>
          <w:rFonts w:hint="eastAsia"/>
        </w:rPr>
        <w:t>图纸公差设计与分析</w:t>
      </w:r>
    </w:p>
    <w:p w:rsidR="00334461" w:rsidRDefault="00334461" w:rsidP="00334461">
      <w:pPr>
        <w:spacing w:after="0"/>
        <w:rPr>
          <w:rFonts w:hint="eastAsia"/>
        </w:rPr>
      </w:pPr>
      <w:r>
        <w:rPr>
          <w:rFonts w:hint="eastAsia"/>
        </w:rPr>
        <w:t>4.</w:t>
      </w:r>
      <w:r>
        <w:rPr>
          <w:rFonts w:hint="eastAsia"/>
        </w:rPr>
        <w:tab/>
      </w:r>
      <w:r>
        <w:rPr>
          <w:rFonts w:hint="eastAsia"/>
        </w:rPr>
        <w:t>图纸、工艺、检测方案的一致性</w:t>
      </w:r>
    </w:p>
    <w:p w:rsidR="00334461" w:rsidRDefault="00334461" w:rsidP="00334461">
      <w:pPr>
        <w:spacing w:after="0"/>
        <w:rPr>
          <w:rFonts w:hint="eastAsia"/>
        </w:rPr>
      </w:pPr>
      <w:r>
        <w:rPr>
          <w:rFonts w:hint="eastAsia"/>
        </w:rPr>
        <w:t>5.</w:t>
      </w:r>
      <w:r>
        <w:rPr>
          <w:rFonts w:hint="eastAsia"/>
        </w:rPr>
        <w:tab/>
        <w:t>BOM</w:t>
      </w:r>
      <w:r>
        <w:rPr>
          <w:rFonts w:hint="eastAsia"/>
        </w:rPr>
        <w:t>表</w:t>
      </w:r>
    </w:p>
    <w:p w:rsidR="00334461" w:rsidRDefault="00334461" w:rsidP="00334461">
      <w:pPr>
        <w:spacing w:after="0"/>
        <w:rPr>
          <w:rFonts w:hint="eastAsia"/>
        </w:rPr>
      </w:pPr>
      <w:r>
        <w:rPr>
          <w:rFonts w:hint="eastAsia"/>
        </w:rPr>
        <w:t>五、测量技术</w:t>
      </w:r>
    </w:p>
    <w:p w:rsidR="00334461" w:rsidRDefault="00334461" w:rsidP="00334461">
      <w:pPr>
        <w:spacing w:after="0"/>
        <w:rPr>
          <w:rFonts w:hint="eastAsia"/>
        </w:rPr>
      </w:pPr>
      <w:r>
        <w:rPr>
          <w:rFonts w:hint="eastAsia"/>
        </w:rPr>
        <w:t>1.</w:t>
      </w:r>
      <w:r>
        <w:rPr>
          <w:rFonts w:hint="eastAsia"/>
        </w:rPr>
        <w:tab/>
      </w:r>
      <w:r>
        <w:rPr>
          <w:rFonts w:hint="eastAsia"/>
        </w:rPr>
        <w:t>三坐标测操作和检测</w:t>
      </w:r>
    </w:p>
    <w:p w:rsidR="00334461" w:rsidRDefault="00334461" w:rsidP="00334461">
      <w:pPr>
        <w:spacing w:after="0"/>
        <w:rPr>
          <w:rFonts w:hint="eastAsia"/>
        </w:rPr>
      </w:pPr>
      <w:r>
        <w:rPr>
          <w:rFonts w:hint="eastAsia"/>
        </w:rPr>
        <w:t>2.</w:t>
      </w:r>
      <w:r>
        <w:rPr>
          <w:rFonts w:hint="eastAsia"/>
        </w:rPr>
        <w:tab/>
      </w:r>
      <w:r>
        <w:rPr>
          <w:rFonts w:hint="eastAsia"/>
        </w:rPr>
        <w:t>测量仪器应用</w:t>
      </w:r>
    </w:p>
    <w:p w:rsidR="00334461" w:rsidRDefault="00334461" w:rsidP="00334461">
      <w:pPr>
        <w:spacing w:after="0"/>
        <w:rPr>
          <w:rFonts w:hint="eastAsia"/>
        </w:rPr>
      </w:pPr>
      <w:r>
        <w:rPr>
          <w:rFonts w:hint="eastAsia"/>
        </w:rPr>
        <w:t>3.</w:t>
      </w:r>
      <w:r>
        <w:rPr>
          <w:rFonts w:hint="eastAsia"/>
        </w:rPr>
        <w:tab/>
      </w:r>
      <w:r>
        <w:rPr>
          <w:rFonts w:hint="eastAsia"/>
        </w:rPr>
        <w:t>测量的不确定性原理</w:t>
      </w:r>
    </w:p>
    <w:p w:rsidR="00334461" w:rsidRDefault="00334461" w:rsidP="00334461">
      <w:pPr>
        <w:spacing w:after="0"/>
      </w:pPr>
      <w:r>
        <w:t></w:t>
      </w:r>
      <w:r>
        <w:tab/>
      </w:r>
      <w:r>
        <w:rPr>
          <w:rFonts w:hint="eastAsia"/>
        </w:rPr>
        <w:t>工件与测量设备认证中合格性判断规则及应用</w:t>
      </w:r>
    </w:p>
    <w:p w:rsidR="00334461" w:rsidRDefault="00334461" w:rsidP="00334461">
      <w:pPr>
        <w:spacing w:after="0"/>
      </w:pPr>
      <w:r>
        <w:t></w:t>
      </w:r>
      <w:r>
        <w:tab/>
      </w:r>
      <w:r>
        <w:rPr>
          <w:rFonts w:hint="eastAsia"/>
        </w:rPr>
        <w:t>零件的上下极限偏差及默认原则</w:t>
      </w:r>
    </w:p>
    <w:p w:rsidR="00334461" w:rsidRDefault="00334461" w:rsidP="00334461">
      <w:pPr>
        <w:spacing w:after="0"/>
      </w:pPr>
      <w:r>
        <w:t></w:t>
      </w:r>
      <w:r>
        <w:tab/>
      </w:r>
      <w:r>
        <w:rPr>
          <w:rFonts w:hint="eastAsia"/>
        </w:rPr>
        <w:t>拒收公差区域划分</w:t>
      </w:r>
    </w:p>
    <w:p w:rsidR="00334461" w:rsidRDefault="00334461" w:rsidP="00334461">
      <w:pPr>
        <w:spacing w:after="0"/>
      </w:pPr>
      <w:r>
        <w:t></w:t>
      </w:r>
      <w:r>
        <w:tab/>
      </w:r>
      <w:r>
        <w:rPr>
          <w:rFonts w:hint="eastAsia"/>
        </w:rPr>
        <w:t>可接收公差区域的划分</w:t>
      </w:r>
    </w:p>
    <w:p w:rsidR="00334461" w:rsidRDefault="00334461" w:rsidP="00334461">
      <w:pPr>
        <w:spacing w:after="0"/>
      </w:pPr>
      <w:r>
        <w:t></w:t>
      </w:r>
      <w:r>
        <w:tab/>
      </w:r>
      <w:r>
        <w:rPr>
          <w:rFonts w:hint="eastAsia"/>
        </w:rPr>
        <w:t>公差的分布与区域的划分</w:t>
      </w:r>
    </w:p>
    <w:p w:rsidR="00334461" w:rsidRDefault="00334461" w:rsidP="00334461">
      <w:pPr>
        <w:spacing w:after="0"/>
      </w:pPr>
      <w:r>
        <w:t></w:t>
      </w:r>
      <w:r>
        <w:tab/>
      </w:r>
      <w:r>
        <w:rPr>
          <w:rFonts w:hint="eastAsia"/>
        </w:rPr>
        <w:t>供应商与客户之间的合格判断原则</w:t>
      </w:r>
    </w:p>
    <w:p w:rsidR="00334461" w:rsidRDefault="00334461" w:rsidP="00334461">
      <w:pPr>
        <w:spacing w:after="0"/>
        <w:rPr>
          <w:rFonts w:hint="eastAsia"/>
        </w:rPr>
      </w:pPr>
      <w:r>
        <w:rPr>
          <w:rFonts w:hint="eastAsia"/>
        </w:rPr>
        <w:t>六、工艺设计</w:t>
      </w:r>
    </w:p>
    <w:p w:rsidR="00334461" w:rsidRDefault="00334461" w:rsidP="00334461">
      <w:pPr>
        <w:spacing w:after="0"/>
        <w:rPr>
          <w:rFonts w:hint="eastAsia"/>
        </w:rPr>
      </w:pPr>
      <w:r>
        <w:rPr>
          <w:rFonts w:hint="eastAsia"/>
        </w:rPr>
        <w:t>1.</w:t>
      </w:r>
      <w:r>
        <w:rPr>
          <w:rFonts w:hint="eastAsia"/>
        </w:rPr>
        <w:tab/>
      </w:r>
      <w:r>
        <w:rPr>
          <w:rFonts w:hint="eastAsia"/>
        </w:rPr>
        <w:t>工艺开发的任务</w:t>
      </w:r>
    </w:p>
    <w:p w:rsidR="00334461" w:rsidRDefault="00334461" w:rsidP="00334461">
      <w:pPr>
        <w:spacing w:after="0"/>
        <w:rPr>
          <w:rFonts w:hint="eastAsia"/>
        </w:rPr>
      </w:pPr>
      <w:r>
        <w:rPr>
          <w:rFonts w:hint="eastAsia"/>
        </w:rPr>
        <w:t>2.</w:t>
      </w:r>
      <w:r>
        <w:rPr>
          <w:rFonts w:hint="eastAsia"/>
        </w:rPr>
        <w:tab/>
      </w:r>
      <w:r>
        <w:rPr>
          <w:rFonts w:hint="eastAsia"/>
        </w:rPr>
        <w:t>工艺文件的编制</w:t>
      </w:r>
    </w:p>
    <w:p w:rsidR="00334461" w:rsidRDefault="00334461" w:rsidP="00334461">
      <w:pPr>
        <w:spacing w:after="0"/>
        <w:rPr>
          <w:rFonts w:hint="eastAsia"/>
        </w:rPr>
      </w:pPr>
      <w:r>
        <w:rPr>
          <w:rFonts w:hint="eastAsia"/>
        </w:rPr>
        <w:t>3.</w:t>
      </w:r>
      <w:r>
        <w:rPr>
          <w:rFonts w:hint="eastAsia"/>
        </w:rPr>
        <w:tab/>
      </w:r>
      <w:r>
        <w:rPr>
          <w:rFonts w:hint="eastAsia"/>
        </w:rPr>
        <w:t>工艺文件的审核</w:t>
      </w:r>
    </w:p>
    <w:p w:rsidR="00334461" w:rsidRDefault="00334461" w:rsidP="00334461">
      <w:pPr>
        <w:spacing w:after="0"/>
        <w:rPr>
          <w:rFonts w:hint="eastAsia"/>
        </w:rPr>
      </w:pPr>
      <w:r>
        <w:rPr>
          <w:rFonts w:hint="eastAsia"/>
        </w:rPr>
        <w:t>4.</w:t>
      </w:r>
      <w:r>
        <w:rPr>
          <w:rFonts w:hint="eastAsia"/>
        </w:rPr>
        <w:tab/>
      </w:r>
      <w:r>
        <w:rPr>
          <w:rFonts w:hint="eastAsia"/>
        </w:rPr>
        <w:t>制造工艺可行性分析</w:t>
      </w:r>
    </w:p>
    <w:p w:rsidR="00334461" w:rsidRDefault="00334461" w:rsidP="00334461">
      <w:pPr>
        <w:spacing w:after="0"/>
        <w:rPr>
          <w:rFonts w:hint="eastAsia"/>
        </w:rPr>
      </w:pPr>
      <w:r>
        <w:rPr>
          <w:rFonts w:hint="eastAsia"/>
        </w:rPr>
        <w:t>七、制造工艺的典型结构和工艺分析</w:t>
      </w:r>
    </w:p>
    <w:p w:rsidR="00334461" w:rsidRDefault="00334461" w:rsidP="00334461">
      <w:pPr>
        <w:spacing w:after="0"/>
        <w:rPr>
          <w:rFonts w:hint="eastAsia"/>
        </w:rPr>
      </w:pPr>
      <w:r>
        <w:rPr>
          <w:rFonts w:hint="eastAsia"/>
        </w:rPr>
        <w:t>1.</w:t>
      </w:r>
      <w:r>
        <w:rPr>
          <w:rFonts w:hint="eastAsia"/>
        </w:rPr>
        <w:tab/>
      </w:r>
      <w:r>
        <w:rPr>
          <w:rFonts w:hint="eastAsia"/>
        </w:rPr>
        <w:t>机加工结构设计与工艺性</w:t>
      </w:r>
    </w:p>
    <w:p w:rsidR="00334461" w:rsidRDefault="00334461" w:rsidP="00334461">
      <w:pPr>
        <w:spacing w:after="0"/>
      </w:pPr>
      <w:r>
        <w:lastRenderedPageBreak/>
        <w:t></w:t>
      </w:r>
      <w:r>
        <w:tab/>
      </w:r>
      <w:r>
        <w:rPr>
          <w:rFonts w:hint="eastAsia"/>
        </w:rPr>
        <w:t>车削</w:t>
      </w:r>
    </w:p>
    <w:p w:rsidR="00334461" w:rsidRDefault="00334461" w:rsidP="00334461">
      <w:pPr>
        <w:spacing w:after="0"/>
      </w:pPr>
      <w:r>
        <w:t></w:t>
      </w:r>
      <w:r>
        <w:tab/>
      </w:r>
      <w:r>
        <w:rPr>
          <w:rFonts w:hint="eastAsia"/>
        </w:rPr>
        <w:t>铣削</w:t>
      </w:r>
    </w:p>
    <w:p w:rsidR="00334461" w:rsidRDefault="00334461" w:rsidP="00334461">
      <w:pPr>
        <w:spacing w:after="0"/>
      </w:pPr>
      <w:r>
        <w:t></w:t>
      </w:r>
      <w:r>
        <w:tab/>
      </w:r>
      <w:r>
        <w:rPr>
          <w:rFonts w:hint="eastAsia"/>
        </w:rPr>
        <w:t>磨削</w:t>
      </w:r>
    </w:p>
    <w:p w:rsidR="00334461" w:rsidRDefault="00334461" w:rsidP="00334461">
      <w:pPr>
        <w:spacing w:after="0"/>
        <w:rPr>
          <w:rFonts w:hint="eastAsia"/>
        </w:rPr>
      </w:pPr>
      <w:r>
        <w:rPr>
          <w:rFonts w:hint="eastAsia"/>
        </w:rPr>
        <w:t>2.</w:t>
      </w:r>
      <w:r>
        <w:rPr>
          <w:rFonts w:hint="eastAsia"/>
        </w:rPr>
        <w:tab/>
      </w:r>
      <w:r>
        <w:rPr>
          <w:rFonts w:hint="eastAsia"/>
        </w:rPr>
        <w:t>冲压结构设计与工艺性</w:t>
      </w:r>
    </w:p>
    <w:p w:rsidR="00334461" w:rsidRDefault="00334461" w:rsidP="00334461">
      <w:pPr>
        <w:spacing w:after="0"/>
      </w:pPr>
      <w:r>
        <w:t></w:t>
      </w:r>
      <w:r>
        <w:tab/>
      </w:r>
      <w:r>
        <w:rPr>
          <w:rFonts w:hint="eastAsia"/>
        </w:rPr>
        <w:t>冲压加工与应用</w:t>
      </w:r>
      <w:r>
        <w:t xml:space="preserve"> </w:t>
      </w:r>
    </w:p>
    <w:p w:rsidR="00334461" w:rsidRDefault="00334461" w:rsidP="00334461">
      <w:pPr>
        <w:spacing w:after="0"/>
      </w:pPr>
      <w:r>
        <w:t></w:t>
      </w:r>
      <w:r>
        <w:tab/>
      </w:r>
      <w:r>
        <w:rPr>
          <w:rFonts w:hint="eastAsia"/>
        </w:rPr>
        <w:t>冲压工艺</w:t>
      </w:r>
    </w:p>
    <w:p w:rsidR="00334461" w:rsidRDefault="00334461" w:rsidP="00334461">
      <w:pPr>
        <w:spacing w:after="0"/>
      </w:pPr>
      <w:r>
        <w:t></w:t>
      </w:r>
      <w:r>
        <w:tab/>
      </w:r>
      <w:r>
        <w:rPr>
          <w:rFonts w:hint="eastAsia"/>
        </w:rPr>
        <w:t>冲压件结构设计与工艺性实例分析</w:t>
      </w:r>
    </w:p>
    <w:p w:rsidR="00334461" w:rsidRDefault="00334461" w:rsidP="00334461">
      <w:pPr>
        <w:spacing w:after="0"/>
        <w:rPr>
          <w:rFonts w:hint="eastAsia"/>
        </w:rPr>
      </w:pPr>
      <w:r>
        <w:rPr>
          <w:rFonts w:hint="eastAsia"/>
        </w:rPr>
        <w:t>3.</w:t>
      </w:r>
      <w:r>
        <w:rPr>
          <w:rFonts w:hint="eastAsia"/>
        </w:rPr>
        <w:tab/>
      </w:r>
      <w:r>
        <w:rPr>
          <w:rFonts w:hint="eastAsia"/>
        </w:rPr>
        <w:t>焊接件结构设计与工艺性</w:t>
      </w:r>
    </w:p>
    <w:p w:rsidR="00334461" w:rsidRDefault="00334461" w:rsidP="00334461">
      <w:pPr>
        <w:spacing w:after="0"/>
      </w:pPr>
      <w:r>
        <w:t></w:t>
      </w:r>
      <w:r>
        <w:tab/>
      </w:r>
      <w:r>
        <w:rPr>
          <w:rFonts w:hint="eastAsia"/>
        </w:rPr>
        <w:t>焊接结构与焊接接头的基本类型</w:t>
      </w:r>
    </w:p>
    <w:p w:rsidR="00334461" w:rsidRDefault="00334461" w:rsidP="00334461">
      <w:pPr>
        <w:spacing w:after="0"/>
      </w:pPr>
      <w:r>
        <w:t></w:t>
      </w:r>
      <w:r>
        <w:tab/>
      </w:r>
      <w:r>
        <w:rPr>
          <w:rFonts w:hint="eastAsia"/>
        </w:rPr>
        <w:t>焊接结构与工艺</w:t>
      </w:r>
    </w:p>
    <w:p w:rsidR="00334461" w:rsidRDefault="00334461" w:rsidP="00334461">
      <w:pPr>
        <w:spacing w:after="0"/>
      </w:pPr>
      <w:r>
        <w:t></w:t>
      </w:r>
      <w:r>
        <w:tab/>
      </w:r>
      <w:r>
        <w:rPr>
          <w:rFonts w:hint="eastAsia"/>
        </w:rPr>
        <w:t>焊接接头的基本类型与设计原则</w:t>
      </w:r>
    </w:p>
    <w:p w:rsidR="00334461" w:rsidRDefault="00334461" w:rsidP="00334461">
      <w:pPr>
        <w:spacing w:after="0"/>
      </w:pPr>
      <w:r>
        <w:t></w:t>
      </w:r>
      <w:r>
        <w:tab/>
      </w:r>
      <w:r>
        <w:rPr>
          <w:rFonts w:hint="eastAsia"/>
        </w:rPr>
        <w:t>焊接件结构设计与工艺性实例分析</w:t>
      </w:r>
    </w:p>
    <w:p w:rsidR="00334461" w:rsidRDefault="00334461" w:rsidP="00334461">
      <w:pPr>
        <w:spacing w:after="0"/>
      </w:pPr>
      <w:r>
        <w:t></w:t>
      </w:r>
      <w:r>
        <w:tab/>
      </w:r>
      <w:r>
        <w:rPr>
          <w:rFonts w:hint="eastAsia"/>
        </w:rPr>
        <w:t>合理选择和利用材料</w:t>
      </w:r>
    </w:p>
    <w:p w:rsidR="00334461" w:rsidRDefault="00334461" w:rsidP="00334461">
      <w:pPr>
        <w:spacing w:after="0"/>
        <w:rPr>
          <w:rFonts w:hint="eastAsia"/>
        </w:rPr>
      </w:pPr>
      <w:r>
        <w:rPr>
          <w:rFonts w:hint="eastAsia"/>
        </w:rPr>
        <w:t>4.</w:t>
      </w:r>
      <w:r>
        <w:rPr>
          <w:rFonts w:hint="eastAsia"/>
        </w:rPr>
        <w:tab/>
      </w:r>
      <w:r>
        <w:rPr>
          <w:rFonts w:hint="eastAsia"/>
        </w:rPr>
        <w:t>铸造结构设计与工艺性</w:t>
      </w:r>
    </w:p>
    <w:p w:rsidR="00334461" w:rsidRDefault="00334461" w:rsidP="00334461">
      <w:pPr>
        <w:spacing w:after="0"/>
      </w:pPr>
      <w:r>
        <w:t></w:t>
      </w:r>
      <w:r>
        <w:tab/>
      </w:r>
      <w:r>
        <w:rPr>
          <w:rFonts w:hint="eastAsia"/>
        </w:rPr>
        <w:t>铸件及工艺性基本要求</w:t>
      </w:r>
      <w:r>
        <w:t xml:space="preserve"> </w:t>
      </w:r>
    </w:p>
    <w:p w:rsidR="00334461" w:rsidRDefault="00334461" w:rsidP="00334461">
      <w:pPr>
        <w:spacing w:after="0"/>
      </w:pPr>
      <w:r>
        <w:t></w:t>
      </w:r>
      <w:r>
        <w:tab/>
      </w:r>
      <w:r>
        <w:rPr>
          <w:rFonts w:hint="eastAsia"/>
        </w:rPr>
        <w:t>铸件结构设计与工艺性实例分析</w:t>
      </w:r>
    </w:p>
    <w:p w:rsidR="00334461" w:rsidRDefault="00334461" w:rsidP="00334461">
      <w:pPr>
        <w:spacing w:after="0"/>
      </w:pPr>
      <w:r>
        <w:t></w:t>
      </w:r>
      <w:r>
        <w:tab/>
      </w:r>
      <w:r>
        <w:rPr>
          <w:rFonts w:hint="eastAsia"/>
        </w:rPr>
        <w:t>铸件对结构设计的要求</w:t>
      </w:r>
    </w:p>
    <w:p w:rsidR="00334461" w:rsidRDefault="00334461" w:rsidP="00334461">
      <w:pPr>
        <w:spacing w:after="0"/>
      </w:pPr>
      <w:r>
        <w:t></w:t>
      </w:r>
      <w:r>
        <w:tab/>
      </w:r>
      <w:r>
        <w:rPr>
          <w:rFonts w:hint="eastAsia"/>
        </w:rPr>
        <w:t>铸件对工艺结构的要求</w:t>
      </w:r>
    </w:p>
    <w:p w:rsidR="00334461" w:rsidRDefault="00334461" w:rsidP="00334461">
      <w:pPr>
        <w:spacing w:after="0"/>
        <w:rPr>
          <w:rFonts w:hint="eastAsia"/>
        </w:rPr>
      </w:pPr>
      <w:r>
        <w:rPr>
          <w:rFonts w:hint="eastAsia"/>
        </w:rPr>
        <w:t>5.</w:t>
      </w:r>
      <w:r>
        <w:rPr>
          <w:rFonts w:hint="eastAsia"/>
        </w:rPr>
        <w:tab/>
      </w:r>
      <w:r>
        <w:rPr>
          <w:rFonts w:hint="eastAsia"/>
        </w:rPr>
        <w:t>注塑结构设计与工艺性</w:t>
      </w:r>
    </w:p>
    <w:p w:rsidR="00334461" w:rsidRDefault="00334461" w:rsidP="00334461">
      <w:pPr>
        <w:spacing w:after="0"/>
      </w:pPr>
      <w:r>
        <w:t></w:t>
      </w:r>
      <w:r>
        <w:tab/>
      </w:r>
      <w:r>
        <w:rPr>
          <w:rFonts w:hint="eastAsia"/>
        </w:rPr>
        <w:t>对结构设计的要求</w:t>
      </w:r>
      <w:r>
        <w:t xml:space="preserve"> </w:t>
      </w:r>
    </w:p>
    <w:p w:rsidR="00334461" w:rsidRDefault="00334461" w:rsidP="00334461">
      <w:pPr>
        <w:spacing w:after="0"/>
      </w:pPr>
      <w:r>
        <w:t></w:t>
      </w:r>
      <w:r>
        <w:tab/>
      </w:r>
      <w:r>
        <w:rPr>
          <w:rFonts w:hint="eastAsia"/>
        </w:rPr>
        <w:t>对工艺的要求</w:t>
      </w:r>
    </w:p>
    <w:p w:rsidR="00334461" w:rsidRDefault="00334461" w:rsidP="00334461">
      <w:pPr>
        <w:spacing w:after="0"/>
        <w:rPr>
          <w:rFonts w:hint="eastAsia"/>
        </w:rPr>
      </w:pPr>
      <w:r>
        <w:rPr>
          <w:rFonts w:hint="eastAsia"/>
        </w:rPr>
        <w:t>6.</w:t>
      </w:r>
      <w:r>
        <w:rPr>
          <w:rFonts w:hint="eastAsia"/>
        </w:rPr>
        <w:tab/>
      </w:r>
      <w:r>
        <w:rPr>
          <w:rFonts w:hint="eastAsia"/>
        </w:rPr>
        <w:t>表面处理技术</w:t>
      </w:r>
    </w:p>
    <w:p w:rsidR="00334461" w:rsidRDefault="00334461" w:rsidP="00334461">
      <w:pPr>
        <w:spacing w:after="0"/>
      </w:pPr>
      <w:r>
        <w:t></w:t>
      </w:r>
      <w:r>
        <w:tab/>
      </w:r>
      <w:r>
        <w:rPr>
          <w:rFonts w:hint="eastAsia"/>
        </w:rPr>
        <w:t>传统表面处理技术</w:t>
      </w:r>
    </w:p>
    <w:p w:rsidR="00334461" w:rsidRDefault="00334461" w:rsidP="00334461">
      <w:pPr>
        <w:spacing w:after="0"/>
      </w:pPr>
      <w:r>
        <w:t></w:t>
      </w:r>
      <w:r>
        <w:tab/>
      </w:r>
      <w:r>
        <w:rPr>
          <w:rFonts w:hint="eastAsia"/>
        </w:rPr>
        <w:t>最新表面处理技术</w:t>
      </w:r>
    </w:p>
    <w:p w:rsidR="00334461" w:rsidRDefault="00334461" w:rsidP="00334461">
      <w:pPr>
        <w:spacing w:after="0"/>
        <w:rPr>
          <w:rFonts w:hint="eastAsia"/>
        </w:rPr>
      </w:pPr>
      <w:r>
        <w:rPr>
          <w:rFonts w:hint="eastAsia"/>
        </w:rPr>
        <w:t>八、可靠性介绍</w:t>
      </w:r>
      <w:r>
        <w:rPr>
          <w:rFonts w:hint="eastAsia"/>
        </w:rPr>
        <w:t>(Minitab &amp; Excel)</w:t>
      </w:r>
    </w:p>
    <w:p w:rsidR="00334461" w:rsidRDefault="00334461" w:rsidP="00334461">
      <w:pPr>
        <w:spacing w:after="0"/>
        <w:rPr>
          <w:rFonts w:hint="eastAsia"/>
        </w:rPr>
      </w:pPr>
      <w:r>
        <w:rPr>
          <w:rFonts w:hint="eastAsia"/>
        </w:rPr>
        <w:t>1.</w:t>
      </w:r>
      <w:r>
        <w:rPr>
          <w:rFonts w:hint="eastAsia"/>
        </w:rPr>
        <w:tab/>
      </w:r>
      <w:r>
        <w:rPr>
          <w:rFonts w:hint="eastAsia"/>
        </w:rPr>
        <w:t>可靠性管理和流程，可靠性在产品的</w:t>
      </w:r>
      <w:r>
        <w:rPr>
          <w:rFonts w:hint="eastAsia"/>
        </w:rPr>
        <w:t>APQP</w:t>
      </w:r>
      <w:r>
        <w:rPr>
          <w:rFonts w:hint="eastAsia"/>
        </w:rPr>
        <w:t>阶段任务</w:t>
      </w:r>
    </w:p>
    <w:p w:rsidR="00334461" w:rsidRDefault="00334461" w:rsidP="00334461">
      <w:pPr>
        <w:spacing w:after="0"/>
        <w:rPr>
          <w:rFonts w:hint="eastAsia"/>
        </w:rPr>
      </w:pPr>
      <w:r>
        <w:rPr>
          <w:rFonts w:hint="eastAsia"/>
        </w:rPr>
        <w:t>2.</w:t>
      </w:r>
      <w:r>
        <w:rPr>
          <w:rFonts w:hint="eastAsia"/>
        </w:rPr>
        <w:tab/>
      </w:r>
      <w:r>
        <w:rPr>
          <w:rFonts w:hint="eastAsia"/>
        </w:rPr>
        <w:t>可靠性分类</w:t>
      </w:r>
    </w:p>
    <w:p w:rsidR="00334461" w:rsidRDefault="00334461" w:rsidP="00334461">
      <w:pPr>
        <w:spacing w:after="0"/>
        <w:rPr>
          <w:rFonts w:hint="eastAsia"/>
        </w:rPr>
      </w:pPr>
      <w:r>
        <w:rPr>
          <w:rFonts w:hint="eastAsia"/>
        </w:rPr>
        <w:t>3.</w:t>
      </w:r>
      <w:r>
        <w:rPr>
          <w:rFonts w:hint="eastAsia"/>
        </w:rPr>
        <w:tab/>
      </w:r>
      <w:r>
        <w:rPr>
          <w:rFonts w:hint="eastAsia"/>
        </w:rPr>
        <w:t>可靠性的实施流程</w:t>
      </w:r>
    </w:p>
    <w:p w:rsidR="00334461" w:rsidRDefault="00334461" w:rsidP="00334461">
      <w:pPr>
        <w:spacing w:after="0"/>
        <w:rPr>
          <w:rFonts w:hint="eastAsia"/>
        </w:rPr>
      </w:pPr>
      <w:r>
        <w:rPr>
          <w:rFonts w:hint="eastAsia"/>
        </w:rPr>
        <w:t>4.</w:t>
      </w:r>
      <w:r>
        <w:rPr>
          <w:rFonts w:hint="eastAsia"/>
        </w:rPr>
        <w:tab/>
      </w:r>
      <w:r>
        <w:rPr>
          <w:rFonts w:hint="eastAsia"/>
        </w:rPr>
        <w:t>可靠性在产品的各个开发阶段任务</w:t>
      </w:r>
    </w:p>
    <w:p w:rsidR="00334461" w:rsidRDefault="00334461" w:rsidP="00334461">
      <w:pPr>
        <w:spacing w:after="0"/>
        <w:rPr>
          <w:rFonts w:hint="eastAsia"/>
        </w:rPr>
      </w:pPr>
      <w:r>
        <w:rPr>
          <w:rFonts w:hint="eastAsia"/>
        </w:rPr>
        <w:t>九、可靠性的计算</w:t>
      </w:r>
    </w:p>
    <w:p w:rsidR="00334461" w:rsidRDefault="00334461" w:rsidP="00334461">
      <w:pPr>
        <w:spacing w:after="0"/>
        <w:rPr>
          <w:rFonts w:hint="eastAsia"/>
        </w:rPr>
      </w:pPr>
      <w:r>
        <w:rPr>
          <w:rFonts w:hint="eastAsia"/>
        </w:rPr>
        <w:t>十、可靠性分布</w:t>
      </w:r>
    </w:p>
    <w:p w:rsidR="00334461" w:rsidRDefault="00334461" w:rsidP="00334461">
      <w:pPr>
        <w:spacing w:after="0"/>
        <w:rPr>
          <w:rFonts w:hint="eastAsia"/>
        </w:rPr>
      </w:pPr>
      <w:r>
        <w:rPr>
          <w:rFonts w:hint="eastAsia"/>
        </w:rPr>
        <w:t>1.</w:t>
      </w:r>
      <w:r>
        <w:rPr>
          <w:rFonts w:hint="eastAsia"/>
        </w:rPr>
        <w:tab/>
      </w:r>
      <w:r>
        <w:rPr>
          <w:rFonts w:hint="eastAsia"/>
        </w:rPr>
        <w:t>浴盆曲线</w:t>
      </w:r>
    </w:p>
    <w:p w:rsidR="00334461" w:rsidRDefault="00334461" w:rsidP="00334461">
      <w:pPr>
        <w:spacing w:after="0"/>
        <w:rPr>
          <w:rFonts w:hint="eastAsia"/>
        </w:rPr>
      </w:pPr>
      <w:r>
        <w:rPr>
          <w:rFonts w:hint="eastAsia"/>
        </w:rPr>
        <w:t>2.</w:t>
      </w:r>
      <w:r>
        <w:rPr>
          <w:rFonts w:hint="eastAsia"/>
        </w:rPr>
        <w:tab/>
      </w:r>
      <w:r>
        <w:rPr>
          <w:rFonts w:hint="eastAsia"/>
        </w:rPr>
        <w:t>指数分布</w:t>
      </w:r>
    </w:p>
    <w:p w:rsidR="00334461" w:rsidRDefault="00334461" w:rsidP="00334461">
      <w:pPr>
        <w:spacing w:after="0"/>
        <w:rPr>
          <w:rFonts w:hint="eastAsia"/>
        </w:rPr>
      </w:pPr>
      <w:r>
        <w:rPr>
          <w:rFonts w:hint="eastAsia"/>
        </w:rPr>
        <w:t>3.</w:t>
      </w:r>
      <w:r>
        <w:rPr>
          <w:rFonts w:hint="eastAsia"/>
        </w:rPr>
        <w:tab/>
      </w:r>
      <w:r>
        <w:rPr>
          <w:rFonts w:hint="eastAsia"/>
        </w:rPr>
        <w:t>威布尔分布</w:t>
      </w:r>
    </w:p>
    <w:p w:rsidR="00334461" w:rsidRDefault="00334461" w:rsidP="00334461">
      <w:pPr>
        <w:spacing w:after="0"/>
        <w:rPr>
          <w:rFonts w:hint="eastAsia"/>
        </w:rPr>
      </w:pPr>
      <w:r>
        <w:rPr>
          <w:rFonts w:hint="eastAsia"/>
        </w:rPr>
        <w:t>4.</w:t>
      </w:r>
      <w:r>
        <w:rPr>
          <w:rFonts w:hint="eastAsia"/>
        </w:rPr>
        <w:tab/>
      </w:r>
      <w:r>
        <w:rPr>
          <w:rFonts w:hint="eastAsia"/>
        </w:rPr>
        <w:t>对数正太分布</w:t>
      </w:r>
    </w:p>
    <w:p w:rsidR="00334461" w:rsidRDefault="00334461" w:rsidP="00334461">
      <w:pPr>
        <w:spacing w:after="0"/>
        <w:rPr>
          <w:rFonts w:hint="eastAsia"/>
        </w:rPr>
      </w:pPr>
      <w:r>
        <w:rPr>
          <w:rFonts w:hint="eastAsia"/>
        </w:rPr>
        <w:t>5.</w:t>
      </w:r>
      <w:r>
        <w:rPr>
          <w:rFonts w:hint="eastAsia"/>
        </w:rPr>
        <w:tab/>
      </w:r>
      <w:r>
        <w:rPr>
          <w:rFonts w:hint="eastAsia"/>
        </w:rPr>
        <w:t>加速因子</w:t>
      </w:r>
    </w:p>
    <w:p w:rsidR="00334461" w:rsidRDefault="00334461" w:rsidP="00334461">
      <w:pPr>
        <w:spacing w:after="0"/>
        <w:rPr>
          <w:rFonts w:hint="eastAsia"/>
        </w:rPr>
      </w:pPr>
      <w:r>
        <w:rPr>
          <w:rFonts w:hint="eastAsia"/>
        </w:rPr>
        <w:t>6.</w:t>
      </w:r>
      <w:r>
        <w:rPr>
          <w:rFonts w:hint="eastAsia"/>
        </w:rPr>
        <w:tab/>
      </w:r>
      <w:r>
        <w:rPr>
          <w:rFonts w:hint="eastAsia"/>
        </w:rPr>
        <w:t>失效率</w:t>
      </w:r>
    </w:p>
    <w:p w:rsidR="00334461" w:rsidRDefault="00334461" w:rsidP="00334461">
      <w:pPr>
        <w:spacing w:after="0"/>
        <w:rPr>
          <w:rFonts w:hint="eastAsia"/>
        </w:rPr>
      </w:pPr>
      <w:r>
        <w:rPr>
          <w:rFonts w:hint="eastAsia"/>
        </w:rPr>
        <w:lastRenderedPageBreak/>
        <w:t>7.</w:t>
      </w:r>
      <w:r>
        <w:rPr>
          <w:rFonts w:hint="eastAsia"/>
        </w:rPr>
        <w:tab/>
      </w:r>
      <w:r>
        <w:rPr>
          <w:rFonts w:hint="eastAsia"/>
        </w:rPr>
        <w:t>案例分析</w:t>
      </w:r>
    </w:p>
    <w:p w:rsidR="00334461" w:rsidRDefault="00334461" w:rsidP="00334461">
      <w:pPr>
        <w:spacing w:after="0"/>
        <w:rPr>
          <w:rFonts w:hint="eastAsia"/>
        </w:rPr>
      </w:pPr>
      <w:r>
        <w:rPr>
          <w:rFonts w:hint="eastAsia"/>
        </w:rPr>
        <w:t>十一、明确可靠性试验目的，了解试验要求</w:t>
      </w:r>
    </w:p>
    <w:p w:rsidR="00334461" w:rsidRDefault="00334461" w:rsidP="00334461">
      <w:pPr>
        <w:spacing w:after="0"/>
        <w:rPr>
          <w:rFonts w:hint="eastAsia"/>
        </w:rPr>
      </w:pPr>
      <w:r>
        <w:rPr>
          <w:rFonts w:hint="eastAsia"/>
        </w:rPr>
        <w:t>1.</w:t>
      </w:r>
      <w:r>
        <w:rPr>
          <w:rFonts w:hint="eastAsia"/>
        </w:rPr>
        <w:tab/>
      </w:r>
      <w:r>
        <w:rPr>
          <w:rFonts w:hint="eastAsia"/>
        </w:rPr>
        <w:t>产品失效的标准是什么？</w:t>
      </w:r>
    </w:p>
    <w:p w:rsidR="00334461" w:rsidRDefault="00334461" w:rsidP="00334461">
      <w:pPr>
        <w:spacing w:after="0"/>
        <w:rPr>
          <w:rFonts w:hint="eastAsia"/>
        </w:rPr>
      </w:pPr>
      <w:r>
        <w:rPr>
          <w:rFonts w:hint="eastAsia"/>
        </w:rPr>
        <w:t>2.</w:t>
      </w:r>
      <w:r>
        <w:rPr>
          <w:rFonts w:hint="eastAsia"/>
        </w:rPr>
        <w:tab/>
        <w:t>FTA</w:t>
      </w:r>
      <w:r>
        <w:rPr>
          <w:rFonts w:hint="eastAsia"/>
        </w:rPr>
        <w:t>失效树</w:t>
      </w:r>
    </w:p>
    <w:p w:rsidR="00334461" w:rsidRDefault="00334461" w:rsidP="00334461">
      <w:pPr>
        <w:spacing w:after="0"/>
        <w:rPr>
          <w:rFonts w:hint="eastAsia"/>
        </w:rPr>
      </w:pPr>
      <w:r>
        <w:rPr>
          <w:rFonts w:hint="eastAsia"/>
        </w:rPr>
        <w:t>3.</w:t>
      </w:r>
      <w:r>
        <w:rPr>
          <w:rFonts w:hint="eastAsia"/>
        </w:rPr>
        <w:tab/>
      </w:r>
      <w:r>
        <w:rPr>
          <w:rFonts w:hint="eastAsia"/>
        </w:rPr>
        <w:t>产品的可靠性分配</w:t>
      </w:r>
    </w:p>
    <w:p w:rsidR="00334461" w:rsidRDefault="00334461" w:rsidP="00334461">
      <w:pPr>
        <w:spacing w:after="0"/>
        <w:rPr>
          <w:rFonts w:hint="eastAsia"/>
        </w:rPr>
      </w:pPr>
      <w:r>
        <w:rPr>
          <w:rFonts w:hint="eastAsia"/>
        </w:rPr>
        <w:t>4.</w:t>
      </w:r>
      <w:r>
        <w:rPr>
          <w:rFonts w:hint="eastAsia"/>
        </w:rPr>
        <w:tab/>
      </w:r>
      <w:r>
        <w:rPr>
          <w:rFonts w:hint="eastAsia"/>
        </w:rPr>
        <w:t>风险分配</w:t>
      </w:r>
    </w:p>
    <w:p w:rsidR="00334461" w:rsidRDefault="00334461" w:rsidP="00334461">
      <w:pPr>
        <w:spacing w:after="0"/>
        <w:rPr>
          <w:rFonts w:hint="eastAsia"/>
        </w:rPr>
      </w:pPr>
      <w:r>
        <w:rPr>
          <w:rFonts w:hint="eastAsia"/>
        </w:rPr>
        <w:t>5.</w:t>
      </w:r>
      <w:r>
        <w:rPr>
          <w:rFonts w:hint="eastAsia"/>
        </w:rPr>
        <w:tab/>
      </w:r>
      <w:r>
        <w:rPr>
          <w:rFonts w:hint="eastAsia"/>
        </w:rPr>
        <w:t>成本分配</w:t>
      </w:r>
    </w:p>
    <w:p w:rsidR="00334461" w:rsidRDefault="00334461" w:rsidP="00334461">
      <w:pPr>
        <w:spacing w:after="0"/>
        <w:rPr>
          <w:rFonts w:hint="eastAsia"/>
        </w:rPr>
      </w:pPr>
      <w:r>
        <w:rPr>
          <w:rFonts w:hint="eastAsia"/>
        </w:rPr>
        <w:t>十二、可靠性的抽检方案，计算样本容量</w:t>
      </w:r>
    </w:p>
    <w:p w:rsidR="00334461" w:rsidRDefault="00334461" w:rsidP="00334461">
      <w:pPr>
        <w:spacing w:after="0"/>
        <w:rPr>
          <w:rFonts w:hint="eastAsia"/>
        </w:rPr>
      </w:pPr>
      <w:r>
        <w:rPr>
          <w:rFonts w:hint="eastAsia"/>
        </w:rPr>
        <w:t>1.</w:t>
      </w:r>
      <w:r>
        <w:rPr>
          <w:rFonts w:hint="eastAsia"/>
        </w:rPr>
        <w:tab/>
      </w:r>
      <w:r>
        <w:rPr>
          <w:rFonts w:hint="eastAsia"/>
        </w:rPr>
        <w:t>θ</w:t>
      </w:r>
      <w:r>
        <w:rPr>
          <w:rFonts w:hint="eastAsia"/>
        </w:rPr>
        <w:t>0</w:t>
      </w:r>
      <w:r>
        <w:rPr>
          <w:rFonts w:hint="eastAsia"/>
        </w:rPr>
        <w:t>、θ</w:t>
      </w:r>
      <w:r>
        <w:rPr>
          <w:rFonts w:hint="eastAsia"/>
        </w:rPr>
        <w:t>1</w:t>
      </w:r>
      <w:r>
        <w:rPr>
          <w:rFonts w:hint="eastAsia"/>
        </w:rPr>
        <w:t>、α、β四个参数确定抽样数量</w:t>
      </w:r>
    </w:p>
    <w:p w:rsidR="00334461" w:rsidRDefault="00334461" w:rsidP="00334461">
      <w:pPr>
        <w:spacing w:after="0"/>
        <w:rPr>
          <w:rFonts w:hint="eastAsia"/>
        </w:rPr>
      </w:pPr>
      <w:r>
        <w:rPr>
          <w:rFonts w:hint="eastAsia"/>
        </w:rPr>
        <w:t>2.</w:t>
      </w:r>
      <w:r>
        <w:rPr>
          <w:rFonts w:hint="eastAsia"/>
        </w:rPr>
        <w:tab/>
      </w:r>
      <w:r>
        <w:rPr>
          <w:rFonts w:hint="eastAsia"/>
        </w:rPr>
        <w:t>截尾寿命试验</w:t>
      </w:r>
    </w:p>
    <w:p w:rsidR="00334461" w:rsidRDefault="00334461" w:rsidP="00334461">
      <w:pPr>
        <w:spacing w:after="0"/>
        <w:rPr>
          <w:rFonts w:hint="eastAsia"/>
        </w:rPr>
      </w:pPr>
      <w:r>
        <w:rPr>
          <w:rFonts w:hint="eastAsia"/>
        </w:rPr>
        <w:t>3.</w:t>
      </w:r>
      <w:r>
        <w:rPr>
          <w:rFonts w:hint="eastAsia"/>
        </w:rPr>
        <w:tab/>
      </w:r>
      <w:r>
        <w:rPr>
          <w:rFonts w:hint="eastAsia"/>
        </w:rPr>
        <w:t>序贯寿命试验</w:t>
      </w:r>
    </w:p>
    <w:p w:rsidR="00334461" w:rsidRDefault="00334461" w:rsidP="00334461">
      <w:pPr>
        <w:spacing w:after="0"/>
        <w:rPr>
          <w:rFonts w:hint="eastAsia"/>
        </w:rPr>
      </w:pPr>
      <w:r>
        <w:rPr>
          <w:rFonts w:hint="eastAsia"/>
        </w:rPr>
        <w:t>4.</w:t>
      </w:r>
      <w:r>
        <w:rPr>
          <w:rFonts w:hint="eastAsia"/>
        </w:rPr>
        <w:tab/>
      </w:r>
      <w:r>
        <w:rPr>
          <w:rFonts w:hint="eastAsia"/>
        </w:rPr>
        <w:t>截尾序贯寿命试验</w:t>
      </w:r>
    </w:p>
    <w:p w:rsidR="00334461" w:rsidRDefault="00334461" w:rsidP="00334461">
      <w:pPr>
        <w:spacing w:after="0"/>
        <w:rPr>
          <w:rFonts w:hint="eastAsia"/>
        </w:rPr>
      </w:pPr>
      <w:r>
        <w:rPr>
          <w:rFonts w:hint="eastAsia"/>
        </w:rPr>
        <w:t>十三、选定测试周期</w:t>
      </w:r>
    </w:p>
    <w:p w:rsidR="00334461" w:rsidRDefault="00334461" w:rsidP="00334461">
      <w:pPr>
        <w:spacing w:after="0"/>
        <w:rPr>
          <w:rFonts w:hint="eastAsia"/>
        </w:rPr>
      </w:pPr>
      <w:r>
        <w:rPr>
          <w:rFonts w:hint="eastAsia"/>
        </w:rPr>
        <w:t>十四、决定试验截止时间</w:t>
      </w:r>
    </w:p>
    <w:p w:rsidR="00334461" w:rsidRDefault="00334461" w:rsidP="00334461">
      <w:pPr>
        <w:spacing w:after="0"/>
        <w:rPr>
          <w:rFonts w:hint="eastAsia"/>
        </w:rPr>
      </w:pPr>
      <w:r>
        <w:rPr>
          <w:rFonts w:hint="eastAsia"/>
        </w:rPr>
        <w:t>十五、投入试验样品数量</w:t>
      </w:r>
    </w:p>
    <w:p w:rsidR="00334461" w:rsidRDefault="00334461" w:rsidP="00334461">
      <w:pPr>
        <w:spacing w:after="0"/>
        <w:rPr>
          <w:rFonts w:hint="eastAsia"/>
        </w:rPr>
      </w:pPr>
      <w:r>
        <w:rPr>
          <w:rFonts w:hint="eastAsia"/>
        </w:rPr>
        <w:t>十六、可靠性数据处理</w:t>
      </w:r>
    </w:p>
    <w:p w:rsidR="00334461" w:rsidRDefault="00334461" w:rsidP="00334461">
      <w:pPr>
        <w:spacing w:after="0"/>
        <w:rPr>
          <w:rFonts w:hint="eastAsia"/>
        </w:rPr>
      </w:pPr>
      <w:r>
        <w:rPr>
          <w:rFonts w:hint="eastAsia"/>
        </w:rPr>
        <w:t>1.</w:t>
      </w:r>
      <w:r>
        <w:rPr>
          <w:rFonts w:hint="eastAsia"/>
        </w:rPr>
        <w:tab/>
        <w:t>MTTF/MTFB</w:t>
      </w:r>
      <w:r>
        <w:rPr>
          <w:rFonts w:hint="eastAsia"/>
        </w:rPr>
        <w:t>的区间估计（指数函数）</w:t>
      </w:r>
    </w:p>
    <w:p w:rsidR="00334461" w:rsidRDefault="00334461" w:rsidP="00334461">
      <w:pPr>
        <w:spacing w:after="0"/>
        <w:rPr>
          <w:rFonts w:hint="eastAsia"/>
        </w:rPr>
      </w:pPr>
      <w:r>
        <w:rPr>
          <w:rFonts w:hint="eastAsia"/>
        </w:rPr>
        <w:t>2.</w:t>
      </w:r>
      <w:r>
        <w:rPr>
          <w:rFonts w:hint="eastAsia"/>
        </w:rPr>
        <w:tab/>
      </w:r>
      <w:r>
        <w:rPr>
          <w:rFonts w:hint="eastAsia"/>
        </w:rPr>
        <w:t>点估计</w:t>
      </w:r>
    </w:p>
    <w:p w:rsidR="00334461" w:rsidRDefault="00334461" w:rsidP="00334461">
      <w:pPr>
        <w:spacing w:after="0"/>
        <w:rPr>
          <w:rFonts w:hint="eastAsia"/>
        </w:rPr>
      </w:pPr>
      <w:r>
        <w:rPr>
          <w:rFonts w:hint="eastAsia"/>
        </w:rPr>
        <w:t>3.</w:t>
      </w:r>
      <w:r>
        <w:rPr>
          <w:rFonts w:hint="eastAsia"/>
        </w:rPr>
        <w:tab/>
      </w:r>
      <w:r>
        <w:rPr>
          <w:rFonts w:hint="eastAsia"/>
        </w:rPr>
        <w:t>区间估计</w:t>
      </w:r>
    </w:p>
    <w:p w:rsidR="00334461" w:rsidRDefault="00334461" w:rsidP="00334461">
      <w:pPr>
        <w:spacing w:after="0"/>
        <w:rPr>
          <w:rFonts w:hint="eastAsia"/>
        </w:rPr>
      </w:pPr>
      <w:r>
        <w:rPr>
          <w:rFonts w:hint="eastAsia"/>
        </w:rPr>
        <w:t>4.</w:t>
      </w:r>
      <w:r>
        <w:rPr>
          <w:rFonts w:hint="eastAsia"/>
        </w:rPr>
        <w:tab/>
      </w:r>
      <w:r>
        <w:rPr>
          <w:rFonts w:hint="eastAsia"/>
        </w:rPr>
        <w:t>置信度</w:t>
      </w:r>
    </w:p>
    <w:p w:rsidR="00334461" w:rsidRDefault="00334461" w:rsidP="00334461">
      <w:pPr>
        <w:spacing w:after="0"/>
        <w:rPr>
          <w:rFonts w:hint="eastAsia"/>
        </w:rPr>
      </w:pPr>
      <w:r>
        <w:rPr>
          <w:rFonts w:hint="eastAsia"/>
        </w:rPr>
        <w:t>5.</w:t>
      </w:r>
      <w:r>
        <w:rPr>
          <w:rFonts w:hint="eastAsia"/>
        </w:rPr>
        <w:tab/>
      </w:r>
      <w:r>
        <w:rPr>
          <w:rFonts w:hint="eastAsia"/>
        </w:rPr>
        <w:t>定数截尾寿命试验的区间估计</w:t>
      </w:r>
    </w:p>
    <w:p w:rsidR="00334461" w:rsidRDefault="00334461" w:rsidP="00334461">
      <w:pPr>
        <w:spacing w:after="0"/>
        <w:rPr>
          <w:rFonts w:hint="eastAsia"/>
        </w:rPr>
      </w:pPr>
      <w:r>
        <w:rPr>
          <w:rFonts w:hint="eastAsia"/>
        </w:rPr>
        <w:t>6.</w:t>
      </w:r>
      <w:r>
        <w:rPr>
          <w:rFonts w:hint="eastAsia"/>
        </w:rPr>
        <w:tab/>
      </w:r>
      <w:r>
        <w:rPr>
          <w:rFonts w:hint="eastAsia"/>
        </w:rPr>
        <w:t>定时截尾的寿命试验区间估计</w:t>
      </w:r>
    </w:p>
    <w:p w:rsidR="00334461" w:rsidRDefault="00334461" w:rsidP="00334461">
      <w:pPr>
        <w:spacing w:after="0"/>
        <w:rPr>
          <w:rFonts w:hint="eastAsia"/>
        </w:rPr>
      </w:pPr>
      <w:r>
        <w:rPr>
          <w:rFonts w:hint="eastAsia"/>
        </w:rPr>
        <w:t>7.</w:t>
      </w:r>
      <w:r>
        <w:rPr>
          <w:rFonts w:hint="eastAsia"/>
        </w:rPr>
        <w:tab/>
      </w:r>
      <w:r>
        <w:rPr>
          <w:rFonts w:hint="eastAsia"/>
        </w:rPr>
        <w:t>失效率</w:t>
      </w:r>
    </w:p>
    <w:p w:rsidR="00334461" w:rsidRDefault="00334461" w:rsidP="00334461">
      <w:pPr>
        <w:spacing w:after="0"/>
        <w:rPr>
          <w:rFonts w:hint="eastAsia"/>
        </w:rPr>
      </w:pPr>
      <w:r>
        <w:rPr>
          <w:rFonts w:hint="eastAsia"/>
        </w:rPr>
        <w:t>8.</w:t>
      </w:r>
      <w:r>
        <w:rPr>
          <w:rFonts w:hint="eastAsia"/>
        </w:rPr>
        <w:tab/>
      </w:r>
      <w:r>
        <w:rPr>
          <w:rFonts w:hint="eastAsia"/>
        </w:rPr>
        <w:t>拟合失效分布函数</w:t>
      </w:r>
      <w:r>
        <w:rPr>
          <w:rFonts w:hint="eastAsia"/>
        </w:rPr>
        <w:t>F</w:t>
      </w:r>
      <w:r>
        <w:rPr>
          <w:rFonts w:hint="eastAsia"/>
        </w:rPr>
        <w:t>（</w:t>
      </w:r>
      <w:r>
        <w:rPr>
          <w:rFonts w:hint="eastAsia"/>
        </w:rPr>
        <w:t>t</w:t>
      </w:r>
      <w:r>
        <w:rPr>
          <w:rFonts w:hint="eastAsia"/>
        </w:rPr>
        <w:t>）</w:t>
      </w:r>
    </w:p>
    <w:p w:rsidR="00334461" w:rsidRDefault="00334461" w:rsidP="00334461">
      <w:pPr>
        <w:spacing w:after="0"/>
        <w:rPr>
          <w:rFonts w:hint="eastAsia"/>
        </w:rPr>
      </w:pPr>
      <w:r>
        <w:rPr>
          <w:rFonts w:hint="eastAsia"/>
        </w:rPr>
        <w:t>9.</w:t>
      </w:r>
      <w:r>
        <w:rPr>
          <w:rFonts w:hint="eastAsia"/>
        </w:rPr>
        <w:tab/>
      </w:r>
      <w:r>
        <w:rPr>
          <w:rFonts w:hint="eastAsia"/>
        </w:rPr>
        <w:t>失效分布函数</w:t>
      </w:r>
      <w:r>
        <w:rPr>
          <w:rFonts w:hint="eastAsia"/>
        </w:rPr>
        <w:t>F</w:t>
      </w:r>
      <w:r>
        <w:rPr>
          <w:rFonts w:hint="eastAsia"/>
        </w:rPr>
        <w:t>（</w:t>
      </w:r>
      <w:r>
        <w:rPr>
          <w:rFonts w:hint="eastAsia"/>
        </w:rPr>
        <w:t>t</w:t>
      </w:r>
      <w:r>
        <w:rPr>
          <w:rFonts w:hint="eastAsia"/>
        </w:rPr>
        <w:t>）预测</w:t>
      </w:r>
    </w:p>
    <w:p w:rsidR="00334461" w:rsidRDefault="00334461" w:rsidP="00334461">
      <w:pPr>
        <w:spacing w:after="0"/>
        <w:rPr>
          <w:rFonts w:hint="eastAsia"/>
        </w:rPr>
      </w:pPr>
      <w:r>
        <w:rPr>
          <w:rFonts w:hint="eastAsia"/>
        </w:rPr>
        <w:t>十七、</w:t>
      </w:r>
      <w:r>
        <w:rPr>
          <w:rFonts w:hint="eastAsia"/>
        </w:rPr>
        <w:t xml:space="preserve">ALT </w:t>
      </w:r>
      <w:r>
        <w:rPr>
          <w:rFonts w:hint="eastAsia"/>
        </w:rPr>
        <w:t>加速寿命试验</w:t>
      </w:r>
    </w:p>
    <w:p w:rsidR="00334461" w:rsidRDefault="00334461" w:rsidP="00334461">
      <w:pPr>
        <w:spacing w:after="0"/>
        <w:rPr>
          <w:rFonts w:hint="eastAsia"/>
        </w:rPr>
      </w:pPr>
      <w:r>
        <w:rPr>
          <w:rFonts w:hint="eastAsia"/>
        </w:rPr>
        <w:t>1.</w:t>
      </w:r>
      <w:r>
        <w:rPr>
          <w:rFonts w:hint="eastAsia"/>
        </w:rPr>
        <w:tab/>
      </w:r>
      <w:r>
        <w:rPr>
          <w:rFonts w:hint="eastAsia"/>
        </w:rPr>
        <w:t>不改变产品的失效机理</w:t>
      </w:r>
    </w:p>
    <w:p w:rsidR="00334461" w:rsidRDefault="00334461" w:rsidP="00334461">
      <w:pPr>
        <w:spacing w:after="0"/>
        <w:rPr>
          <w:rFonts w:hint="eastAsia"/>
        </w:rPr>
      </w:pPr>
      <w:r>
        <w:rPr>
          <w:rFonts w:hint="eastAsia"/>
        </w:rPr>
        <w:t>2.</w:t>
      </w:r>
      <w:r>
        <w:rPr>
          <w:rFonts w:hint="eastAsia"/>
        </w:rPr>
        <w:tab/>
      </w:r>
      <w:r>
        <w:rPr>
          <w:rFonts w:hint="eastAsia"/>
        </w:rPr>
        <w:t>不增加新的失效因素</w:t>
      </w:r>
    </w:p>
    <w:p w:rsidR="00334461" w:rsidRDefault="00334461" w:rsidP="00334461">
      <w:pPr>
        <w:spacing w:after="0"/>
        <w:rPr>
          <w:rFonts w:hint="eastAsia"/>
        </w:rPr>
      </w:pPr>
      <w:r>
        <w:rPr>
          <w:rFonts w:hint="eastAsia"/>
        </w:rPr>
        <w:t>3.</w:t>
      </w:r>
      <w:r>
        <w:rPr>
          <w:rFonts w:hint="eastAsia"/>
        </w:rPr>
        <w:tab/>
      </w:r>
      <w:r>
        <w:rPr>
          <w:rFonts w:hint="eastAsia"/>
        </w:rPr>
        <w:t>提高试验应力</w:t>
      </w:r>
    </w:p>
    <w:p w:rsidR="00334461" w:rsidRDefault="00334461" w:rsidP="00334461">
      <w:pPr>
        <w:spacing w:after="0"/>
        <w:rPr>
          <w:rFonts w:hint="eastAsia"/>
        </w:rPr>
      </w:pPr>
      <w:r>
        <w:rPr>
          <w:rFonts w:hint="eastAsia"/>
        </w:rPr>
        <w:t>4.</w:t>
      </w:r>
      <w:r>
        <w:rPr>
          <w:rFonts w:hint="eastAsia"/>
        </w:rPr>
        <w:tab/>
      </w:r>
      <w:r>
        <w:rPr>
          <w:rFonts w:hint="eastAsia"/>
        </w:rPr>
        <w:t>加速寿命试验分类：</w:t>
      </w:r>
    </w:p>
    <w:p w:rsidR="00334461" w:rsidRDefault="00334461" w:rsidP="00334461">
      <w:pPr>
        <w:spacing w:after="0"/>
        <w:rPr>
          <w:rFonts w:hint="eastAsia"/>
        </w:rPr>
      </w:pPr>
      <w:r>
        <w:rPr>
          <w:rFonts w:hint="eastAsia"/>
        </w:rPr>
        <w:t>5.</w:t>
      </w:r>
      <w:r>
        <w:rPr>
          <w:rFonts w:hint="eastAsia"/>
        </w:rPr>
        <w:tab/>
      </w:r>
      <w:r>
        <w:rPr>
          <w:rFonts w:hint="eastAsia"/>
        </w:rPr>
        <w:t>恒定加速应力</w:t>
      </w:r>
    </w:p>
    <w:p w:rsidR="00334461" w:rsidRDefault="00334461" w:rsidP="00334461">
      <w:pPr>
        <w:spacing w:after="0"/>
        <w:rPr>
          <w:rFonts w:hint="eastAsia"/>
        </w:rPr>
      </w:pPr>
      <w:r>
        <w:rPr>
          <w:rFonts w:hint="eastAsia"/>
        </w:rPr>
        <w:t>6.</w:t>
      </w:r>
      <w:r>
        <w:rPr>
          <w:rFonts w:hint="eastAsia"/>
        </w:rPr>
        <w:tab/>
      </w:r>
      <w:r>
        <w:rPr>
          <w:rFonts w:hint="eastAsia"/>
        </w:rPr>
        <w:t>步进加速应力</w:t>
      </w:r>
    </w:p>
    <w:p w:rsidR="00334461" w:rsidRDefault="00334461" w:rsidP="00334461">
      <w:pPr>
        <w:spacing w:after="0"/>
        <w:rPr>
          <w:rFonts w:hint="eastAsia"/>
        </w:rPr>
      </w:pPr>
      <w:r>
        <w:rPr>
          <w:rFonts w:hint="eastAsia"/>
        </w:rPr>
        <w:t>7.</w:t>
      </w:r>
      <w:r>
        <w:rPr>
          <w:rFonts w:hint="eastAsia"/>
        </w:rPr>
        <w:tab/>
      </w:r>
      <w:r>
        <w:rPr>
          <w:rFonts w:hint="eastAsia"/>
        </w:rPr>
        <w:t>序进加速应力</w:t>
      </w:r>
    </w:p>
    <w:p w:rsidR="00334461" w:rsidRDefault="00334461" w:rsidP="00334461">
      <w:pPr>
        <w:spacing w:after="0"/>
        <w:rPr>
          <w:rFonts w:hint="eastAsia"/>
        </w:rPr>
      </w:pPr>
      <w:r>
        <w:rPr>
          <w:rFonts w:hint="eastAsia"/>
        </w:rPr>
        <w:t>十八、加速寿命曲线与加速寿命方程</w:t>
      </w:r>
    </w:p>
    <w:p w:rsidR="00334461" w:rsidRDefault="00334461" w:rsidP="00334461">
      <w:pPr>
        <w:spacing w:after="0"/>
        <w:rPr>
          <w:rFonts w:hint="eastAsia"/>
        </w:rPr>
      </w:pPr>
      <w:r>
        <w:rPr>
          <w:rFonts w:hint="eastAsia"/>
        </w:rPr>
        <w:t>1.</w:t>
      </w:r>
      <w:r>
        <w:rPr>
          <w:rFonts w:hint="eastAsia"/>
        </w:rPr>
        <w:tab/>
      </w:r>
      <w:r>
        <w:rPr>
          <w:rFonts w:hint="eastAsia"/>
        </w:rPr>
        <w:t>对机械寿命</w:t>
      </w:r>
    </w:p>
    <w:p w:rsidR="00334461" w:rsidRDefault="00334461" w:rsidP="00334461">
      <w:pPr>
        <w:spacing w:after="0"/>
        <w:rPr>
          <w:rFonts w:hint="eastAsia"/>
        </w:rPr>
      </w:pPr>
      <w:r>
        <w:rPr>
          <w:rFonts w:hint="eastAsia"/>
        </w:rPr>
        <w:t>2.</w:t>
      </w:r>
      <w:r>
        <w:rPr>
          <w:rFonts w:hint="eastAsia"/>
        </w:rPr>
        <w:tab/>
      </w:r>
      <w:r>
        <w:rPr>
          <w:rFonts w:hint="eastAsia"/>
        </w:rPr>
        <w:t>对电子产品：阿伦尼乌斯公式</w:t>
      </w:r>
    </w:p>
    <w:p w:rsidR="00334461" w:rsidRDefault="00334461" w:rsidP="00334461">
      <w:pPr>
        <w:spacing w:after="0"/>
        <w:rPr>
          <w:rFonts w:hint="eastAsia"/>
        </w:rPr>
      </w:pPr>
      <w:r>
        <w:rPr>
          <w:rFonts w:hint="eastAsia"/>
        </w:rPr>
        <w:t>3.</w:t>
      </w:r>
      <w:r>
        <w:rPr>
          <w:rFonts w:hint="eastAsia"/>
        </w:rPr>
        <w:tab/>
      </w:r>
      <w:r>
        <w:rPr>
          <w:rFonts w:hint="eastAsia"/>
        </w:rPr>
        <w:t>电压加速：逆幂律</w:t>
      </w:r>
    </w:p>
    <w:p w:rsidR="00334461" w:rsidRDefault="00334461" w:rsidP="00334461">
      <w:pPr>
        <w:spacing w:after="0"/>
        <w:rPr>
          <w:rFonts w:hint="eastAsia"/>
        </w:rPr>
      </w:pPr>
      <w:r>
        <w:rPr>
          <w:rFonts w:hint="eastAsia"/>
        </w:rPr>
        <w:lastRenderedPageBreak/>
        <w:t>4.</w:t>
      </w:r>
      <w:r>
        <w:rPr>
          <w:rFonts w:hint="eastAsia"/>
        </w:rPr>
        <w:tab/>
      </w:r>
      <w:r>
        <w:rPr>
          <w:rFonts w:hint="eastAsia"/>
        </w:rPr>
        <w:t>加速系数的计算</w:t>
      </w:r>
    </w:p>
    <w:p w:rsidR="00334461" w:rsidRDefault="00334461" w:rsidP="00334461">
      <w:pPr>
        <w:spacing w:after="0"/>
        <w:rPr>
          <w:rFonts w:hint="eastAsia"/>
        </w:rPr>
      </w:pPr>
      <w:r>
        <w:rPr>
          <w:rFonts w:hint="eastAsia"/>
        </w:rPr>
        <w:t>5.</w:t>
      </w:r>
      <w:r>
        <w:rPr>
          <w:rFonts w:hint="eastAsia"/>
        </w:rPr>
        <w:tab/>
      </w:r>
      <w:r>
        <w:rPr>
          <w:rFonts w:hint="eastAsia"/>
        </w:rPr>
        <w:t>加速寿命的试验结果处理</w:t>
      </w:r>
    </w:p>
    <w:p w:rsidR="00334461" w:rsidRDefault="00334461" w:rsidP="00334461">
      <w:pPr>
        <w:spacing w:after="0"/>
        <w:rPr>
          <w:rFonts w:hint="eastAsia"/>
        </w:rPr>
      </w:pPr>
      <w:r>
        <w:rPr>
          <w:rFonts w:hint="eastAsia"/>
        </w:rPr>
        <w:t>十九、可靠性环境试验</w:t>
      </w:r>
    </w:p>
    <w:p w:rsidR="00334461" w:rsidRDefault="00334461" w:rsidP="00334461">
      <w:pPr>
        <w:spacing w:after="0"/>
        <w:rPr>
          <w:rFonts w:hint="eastAsia"/>
        </w:rPr>
      </w:pPr>
      <w:r>
        <w:rPr>
          <w:rFonts w:hint="eastAsia"/>
        </w:rPr>
        <w:t>1.</w:t>
      </w:r>
      <w:r>
        <w:rPr>
          <w:rFonts w:hint="eastAsia"/>
        </w:rPr>
        <w:tab/>
      </w:r>
      <w:r>
        <w:rPr>
          <w:rFonts w:hint="eastAsia"/>
        </w:rPr>
        <w:t>参照有关标准</w:t>
      </w:r>
    </w:p>
    <w:p w:rsidR="00334461" w:rsidRDefault="00334461" w:rsidP="00334461">
      <w:pPr>
        <w:spacing w:after="0"/>
        <w:rPr>
          <w:rFonts w:hint="eastAsia"/>
        </w:rPr>
      </w:pPr>
      <w:r>
        <w:rPr>
          <w:rFonts w:hint="eastAsia"/>
        </w:rPr>
        <w:t>2.</w:t>
      </w:r>
      <w:r>
        <w:rPr>
          <w:rFonts w:hint="eastAsia"/>
        </w:rPr>
        <w:tab/>
      </w:r>
      <w:r>
        <w:rPr>
          <w:rFonts w:hint="eastAsia"/>
        </w:rPr>
        <w:t>环境应力筛选</w:t>
      </w:r>
    </w:p>
    <w:p w:rsidR="00334461" w:rsidRDefault="00334461" w:rsidP="00334461">
      <w:pPr>
        <w:spacing w:after="0"/>
        <w:rPr>
          <w:rFonts w:hint="eastAsia"/>
        </w:rPr>
      </w:pPr>
      <w:r>
        <w:rPr>
          <w:rFonts w:hint="eastAsia"/>
        </w:rPr>
        <w:t>二十、可靠性的改善</w:t>
      </w:r>
    </w:p>
    <w:p w:rsidR="00334461" w:rsidRDefault="00334461" w:rsidP="00334461">
      <w:pPr>
        <w:spacing w:after="0"/>
        <w:rPr>
          <w:rFonts w:hint="eastAsia"/>
        </w:rPr>
      </w:pPr>
      <w:r>
        <w:rPr>
          <w:rFonts w:hint="eastAsia"/>
        </w:rPr>
        <w:t>1.</w:t>
      </w:r>
      <w:r>
        <w:rPr>
          <w:rFonts w:hint="eastAsia"/>
        </w:rPr>
        <w:tab/>
        <w:t>HALT</w:t>
      </w:r>
      <w:r>
        <w:rPr>
          <w:rFonts w:hint="eastAsia"/>
        </w:rPr>
        <w:t>高加速应力实验</w:t>
      </w:r>
    </w:p>
    <w:p w:rsidR="00334461" w:rsidRDefault="00334461" w:rsidP="00334461">
      <w:pPr>
        <w:spacing w:after="0"/>
        <w:rPr>
          <w:rFonts w:hint="eastAsia"/>
        </w:rPr>
      </w:pPr>
      <w:r>
        <w:rPr>
          <w:rFonts w:hint="eastAsia"/>
        </w:rPr>
        <w:t>2.</w:t>
      </w:r>
      <w:r>
        <w:rPr>
          <w:rFonts w:hint="eastAsia"/>
        </w:rPr>
        <w:tab/>
      </w:r>
      <w:r>
        <w:rPr>
          <w:rFonts w:hint="eastAsia"/>
        </w:rPr>
        <w:t>可靠性增长实验</w:t>
      </w:r>
    </w:p>
    <w:p w:rsidR="00334461" w:rsidRDefault="00334461" w:rsidP="00334461">
      <w:pPr>
        <w:spacing w:after="0"/>
        <w:rPr>
          <w:rFonts w:hint="eastAsia"/>
        </w:rPr>
      </w:pPr>
      <w:r>
        <w:rPr>
          <w:rFonts w:hint="eastAsia"/>
        </w:rPr>
        <w:t>3.</w:t>
      </w:r>
      <w:r>
        <w:rPr>
          <w:rFonts w:hint="eastAsia"/>
        </w:rPr>
        <w:tab/>
      </w:r>
      <w:r>
        <w:rPr>
          <w:rFonts w:hint="eastAsia"/>
        </w:rPr>
        <w:t>应力筛选检测</w:t>
      </w:r>
    </w:p>
    <w:p w:rsidR="00334461" w:rsidRDefault="00334461" w:rsidP="00334461">
      <w:pPr>
        <w:spacing w:after="0"/>
        <w:rPr>
          <w:rFonts w:hint="eastAsia"/>
        </w:rPr>
      </w:pPr>
      <w:r>
        <w:rPr>
          <w:rFonts w:hint="eastAsia"/>
        </w:rPr>
        <w:t>二十一、结构疲劳强度可靠性设计</w:t>
      </w:r>
    </w:p>
    <w:p w:rsidR="00334461" w:rsidRDefault="00334461" w:rsidP="00334461">
      <w:pPr>
        <w:spacing w:after="0"/>
        <w:rPr>
          <w:rFonts w:hint="eastAsia"/>
        </w:rPr>
      </w:pPr>
      <w:r>
        <w:rPr>
          <w:rFonts w:hint="eastAsia"/>
        </w:rPr>
        <w:t>1.</w:t>
      </w:r>
      <w:r>
        <w:rPr>
          <w:rFonts w:hint="eastAsia"/>
        </w:rPr>
        <w:tab/>
      </w:r>
      <w:r>
        <w:rPr>
          <w:rFonts w:hint="eastAsia"/>
        </w:rPr>
        <w:t>疲劳强度设计参数数据的统计处理与计算</w:t>
      </w:r>
    </w:p>
    <w:p w:rsidR="00334461" w:rsidRDefault="00334461" w:rsidP="00334461">
      <w:pPr>
        <w:spacing w:after="0"/>
        <w:rPr>
          <w:rFonts w:hint="eastAsia"/>
        </w:rPr>
      </w:pPr>
      <w:r>
        <w:rPr>
          <w:rFonts w:hint="eastAsia"/>
        </w:rPr>
        <w:t>2.</w:t>
      </w:r>
      <w:r>
        <w:rPr>
          <w:rFonts w:hint="eastAsia"/>
        </w:rPr>
        <w:tab/>
      </w:r>
      <w:r>
        <w:rPr>
          <w:rFonts w:hint="eastAsia"/>
        </w:rPr>
        <w:t>失效分析</w:t>
      </w:r>
    </w:p>
    <w:p w:rsidR="00334461" w:rsidRDefault="00334461" w:rsidP="00334461">
      <w:pPr>
        <w:spacing w:after="0"/>
        <w:rPr>
          <w:rFonts w:hint="eastAsia"/>
        </w:rPr>
      </w:pPr>
      <w:r>
        <w:rPr>
          <w:rFonts w:hint="eastAsia"/>
        </w:rPr>
        <w:t>3.</w:t>
      </w:r>
      <w:r>
        <w:rPr>
          <w:rFonts w:hint="eastAsia"/>
        </w:rPr>
        <w:tab/>
        <w:t>S-N</w:t>
      </w:r>
      <w:r>
        <w:rPr>
          <w:rFonts w:hint="eastAsia"/>
        </w:rPr>
        <w:t>及</w:t>
      </w:r>
      <w:r>
        <w:rPr>
          <w:rFonts w:hint="eastAsia"/>
        </w:rPr>
        <w:t>P-S-N</w:t>
      </w:r>
      <w:r>
        <w:rPr>
          <w:rFonts w:hint="eastAsia"/>
        </w:rPr>
        <w:t>疲劳曲线</w:t>
      </w:r>
    </w:p>
    <w:p w:rsidR="00334461" w:rsidRDefault="00334461" w:rsidP="00334461">
      <w:pPr>
        <w:spacing w:after="0"/>
        <w:rPr>
          <w:rFonts w:hint="eastAsia"/>
        </w:rPr>
      </w:pPr>
      <w:r>
        <w:rPr>
          <w:rFonts w:hint="eastAsia"/>
        </w:rPr>
        <w:t>4.</w:t>
      </w:r>
      <w:r>
        <w:rPr>
          <w:rFonts w:hint="eastAsia"/>
        </w:rPr>
        <w:tab/>
      </w:r>
      <w:r>
        <w:rPr>
          <w:rFonts w:hint="eastAsia"/>
        </w:rPr>
        <w:t>机械零件的疲劳极限分布</w:t>
      </w:r>
    </w:p>
    <w:p w:rsidR="00334461" w:rsidRDefault="00334461" w:rsidP="00334461">
      <w:pPr>
        <w:spacing w:after="0"/>
        <w:rPr>
          <w:rFonts w:hint="eastAsia"/>
        </w:rPr>
      </w:pPr>
      <w:r>
        <w:rPr>
          <w:rFonts w:hint="eastAsia"/>
        </w:rPr>
        <w:t>5.</w:t>
      </w:r>
      <w:r>
        <w:rPr>
          <w:rFonts w:hint="eastAsia"/>
        </w:rPr>
        <w:tab/>
      </w:r>
      <w:r>
        <w:rPr>
          <w:rFonts w:hint="eastAsia"/>
        </w:rPr>
        <w:t>机械零件的无限寿命可靠性设计</w:t>
      </w:r>
    </w:p>
    <w:p w:rsidR="00334461" w:rsidRDefault="00334461" w:rsidP="00334461">
      <w:pPr>
        <w:spacing w:after="0"/>
        <w:rPr>
          <w:rFonts w:hint="eastAsia"/>
        </w:rPr>
      </w:pPr>
      <w:r>
        <w:rPr>
          <w:rFonts w:hint="eastAsia"/>
        </w:rPr>
        <w:t>6.</w:t>
      </w:r>
      <w:r>
        <w:rPr>
          <w:rFonts w:hint="eastAsia"/>
        </w:rPr>
        <w:tab/>
      </w:r>
      <w:r>
        <w:rPr>
          <w:rFonts w:hint="eastAsia"/>
        </w:rPr>
        <w:t>机械零件的有限寿命的可靠性设计</w:t>
      </w:r>
    </w:p>
    <w:p w:rsidR="00334461" w:rsidRDefault="00334461" w:rsidP="00334461">
      <w:pPr>
        <w:spacing w:after="0"/>
        <w:rPr>
          <w:rFonts w:hint="eastAsia"/>
        </w:rPr>
      </w:pPr>
      <w:r>
        <w:rPr>
          <w:rFonts w:hint="eastAsia"/>
        </w:rPr>
        <w:t>7.</w:t>
      </w:r>
      <w:r>
        <w:rPr>
          <w:rFonts w:hint="eastAsia"/>
        </w:rPr>
        <w:tab/>
      </w:r>
      <w:r>
        <w:rPr>
          <w:rFonts w:hint="eastAsia"/>
        </w:rPr>
        <w:t>疲劳可靠性的模拟分析及参数设置</w:t>
      </w:r>
    </w:p>
    <w:p w:rsidR="00334461" w:rsidRDefault="00334461" w:rsidP="00334461">
      <w:pPr>
        <w:spacing w:after="0"/>
        <w:rPr>
          <w:rFonts w:hint="eastAsia"/>
        </w:rPr>
      </w:pPr>
    </w:p>
    <w:p w:rsidR="00334461" w:rsidRDefault="00334461" w:rsidP="00334461">
      <w:pPr>
        <w:spacing w:after="0"/>
        <w:rPr>
          <w:rFonts w:hint="eastAsia"/>
        </w:rPr>
      </w:pPr>
      <w:r>
        <w:rPr>
          <w:rFonts w:hint="eastAsia"/>
        </w:rPr>
        <w:t>讲师介绍：王廷强老师</w:t>
      </w:r>
      <w:r>
        <w:rPr>
          <w:rFonts w:hint="eastAsia"/>
        </w:rPr>
        <w:t xml:space="preserve">   GD&amp;T</w:t>
      </w:r>
      <w:r>
        <w:rPr>
          <w:rFonts w:hint="eastAsia"/>
        </w:rPr>
        <w:t>资深培训师</w:t>
      </w:r>
      <w:r>
        <w:rPr>
          <w:rFonts w:hint="eastAsia"/>
        </w:rPr>
        <w:t xml:space="preserve"> </w:t>
      </w:r>
    </w:p>
    <w:p w:rsidR="00334461" w:rsidRDefault="00334461" w:rsidP="00334461">
      <w:pPr>
        <w:spacing w:after="0"/>
      </w:pPr>
      <w:r>
        <w:t></w:t>
      </w:r>
      <w:r>
        <w:tab/>
      </w:r>
      <w:r>
        <w:rPr>
          <w:rFonts w:hint="eastAsia"/>
        </w:rPr>
        <w:t>国内第一本关于欧美标准的</w:t>
      </w:r>
      <w:r>
        <w:t>GD&amp;T</w:t>
      </w:r>
      <w:r>
        <w:rPr>
          <w:rFonts w:hint="eastAsia"/>
        </w:rPr>
        <w:t>的中文书籍《</w:t>
      </w:r>
      <w:r>
        <w:t>GD&amp;T</w:t>
      </w:r>
      <w:r>
        <w:rPr>
          <w:rFonts w:hint="eastAsia"/>
        </w:rPr>
        <w:t>基础及应用》（机械工业出版社）的唯一编者，并在权威杂志上发表多篇相关论文；</w:t>
      </w:r>
      <w:r>
        <w:t xml:space="preserve"> </w:t>
      </w:r>
    </w:p>
    <w:p w:rsidR="00334461" w:rsidRDefault="00334461" w:rsidP="00334461">
      <w:pPr>
        <w:spacing w:after="0"/>
      </w:pPr>
      <w:r>
        <w:t></w:t>
      </w:r>
      <w:r>
        <w:tab/>
      </w:r>
      <w:r>
        <w:rPr>
          <w:rFonts w:hint="eastAsia"/>
        </w:rPr>
        <w:t>王老师曾就职于戴姆勒克莱斯勒有限公司，先后负责整车开发、设计、和尺寸公差工程等工作，他曾经主持过两款国外中级车型的国产化，检具设计方案及评审工作，同时还与美国总部进行新车型零部件同步开发工作，对北美汽车行业及零部件制造方面的质量管理有着深刻的理解和实际的运作经验，在该公司还担任过</w:t>
      </w:r>
      <w:r>
        <w:t>GD&amp;T</w:t>
      </w:r>
      <w:r>
        <w:rPr>
          <w:rFonts w:hint="eastAsia"/>
        </w:rPr>
        <w:t>培训经理；</w:t>
      </w:r>
      <w:r>
        <w:t xml:space="preserve"> </w:t>
      </w:r>
    </w:p>
    <w:p w:rsidR="00334461" w:rsidRDefault="00334461" w:rsidP="00334461">
      <w:pPr>
        <w:spacing w:after="0"/>
      </w:pPr>
      <w:r>
        <w:t></w:t>
      </w:r>
      <w:r>
        <w:tab/>
        <w:t>18</w:t>
      </w:r>
      <w:r>
        <w:rPr>
          <w:rFonts w:hint="eastAsia"/>
        </w:rPr>
        <w:t>年的</w:t>
      </w:r>
      <w:r>
        <w:t>GD&amp;T</w:t>
      </w:r>
      <w:r>
        <w:rPr>
          <w:rFonts w:hint="eastAsia"/>
        </w:rPr>
        <w:t>项目开发、咨询和培训经验，非常熟悉产品图纸理解，技术可行性分析，</w:t>
      </w:r>
      <w:r>
        <w:t>GD&amp;T</w:t>
      </w:r>
      <w:r>
        <w:rPr>
          <w:rFonts w:hint="eastAsia"/>
        </w:rPr>
        <w:t>设计实现，产品</w:t>
      </w:r>
      <w:r>
        <w:t>GD&amp;T</w:t>
      </w:r>
      <w:r>
        <w:rPr>
          <w:rFonts w:hint="eastAsia"/>
        </w:rPr>
        <w:t>的检测和验证，对汽车制造行业的机械尺寸要求</w:t>
      </w:r>
      <w:r>
        <w:t>GD&amp;T</w:t>
      </w:r>
      <w:r>
        <w:rPr>
          <w:rFonts w:hint="eastAsia"/>
        </w:rPr>
        <w:t>和检验方法、</w:t>
      </w:r>
      <w:r>
        <w:t>GD&amp;T</w:t>
      </w:r>
      <w:r>
        <w:rPr>
          <w:rFonts w:hint="eastAsia"/>
        </w:rPr>
        <w:t>检验工装</w:t>
      </w:r>
      <w:r>
        <w:t>(Gage)</w:t>
      </w:r>
      <w:r>
        <w:rPr>
          <w:rFonts w:hint="eastAsia"/>
        </w:rPr>
        <w:t>的设计，以及检验工装</w:t>
      </w:r>
      <w:r>
        <w:t>(Gage)</w:t>
      </w:r>
      <w:r>
        <w:rPr>
          <w:rFonts w:hint="eastAsia"/>
        </w:rPr>
        <w:t>对</w:t>
      </w:r>
      <w:r>
        <w:t>GD&amp;T</w:t>
      </w:r>
      <w:r>
        <w:rPr>
          <w:rFonts w:hint="eastAsia"/>
        </w:rPr>
        <w:t>要求的符合性评审都有着深刻的理解；</w:t>
      </w:r>
      <w:r>
        <w:t xml:space="preserve"> </w:t>
      </w:r>
    </w:p>
    <w:p w:rsidR="00334461" w:rsidRDefault="00334461" w:rsidP="00334461">
      <w:pPr>
        <w:spacing w:after="0"/>
      </w:pPr>
      <w:r>
        <w:t></w:t>
      </w:r>
      <w:r>
        <w:tab/>
      </w:r>
      <w:r>
        <w:rPr>
          <w:rFonts w:hint="eastAsia"/>
        </w:rPr>
        <w:t>王老师为</w:t>
      </w:r>
      <w:proofErr w:type="spellStart"/>
      <w:r>
        <w:t>Verisurf</w:t>
      </w:r>
      <w:proofErr w:type="spellEnd"/>
      <w:r>
        <w:t xml:space="preserve"> (</w:t>
      </w:r>
      <w:r>
        <w:rPr>
          <w:rFonts w:hint="eastAsia"/>
        </w:rPr>
        <w:t>美国</w:t>
      </w:r>
      <w:r>
        <w:t>)</w:t>
      </w:r>
      <w:r>
        <w:rPr>
          <w:rFonts w:hint="eastAsia"/>
        </w:rPr>
        <w:t>和</w:t>
      </w:r>
      <w:r>
        <w:t>VGS (</w:t>
      </w:r>
      <w:r>
        <w:rPr>
          <w:rFonts w:hint="eastAsia"/>
        </w:rPr>
        <w:t>新加坡</w:t>
      </w:r>
      <w:r>
        <w:t xml:space="preserve">) </w:t>
      </w:r>
      <w:r>
        <w:rPr>
          <w:rFonts w:hint="eastAsia"/>
        </w:rPr>
        <w:t>两家三坐标</w:t>
      </w:r>
      <w:r>
        <w:t>CMM</w:t>
      </w:r>
      <w:r>
        <w:rPr>
          <w:rFonts w:hint="eastAsia"/>
        </w:rPr>
        <w:t>公司的顾问，为测量软件和改进和测量方案提供咨询；</w:t>
      </w:r>
      <w:r>
        <w:t xml:space="preserve"> </w:t>
      </w:r>
    </w:p>
    <w:p w:rsidR="00334461" w:rsidRDefault="00334461" w:rsidP="00334461">
      <w:pPr>
        <w:spacing w:after="0"/>
      </w:pPr>
      <w:r>
        <w:t></w:t>
      </w:r>
      <w:r>
        <w:tab/>
      </w:r>
      <w:r>
        <w:rPr>
          <w:rFonts w:hint="eastAsia"/>
        </w:rPr>
        <w:t>王老师曾在美国和欧洲从事过尺寸工程相关工作；</w:t>
      </w:r>
      <w:r>
        <w:t xml:space="preserve"> </w:t>
      </w:r>
    </w:p>
    <w:p w:rsidR="00334461" w:rsidRDefault="00334461" w:rsidP="00334461">
      <w:pPr>
        <w:spacing w:after="0"/>
        <w:rPr>
          <w:rFonts w:hint="eastAsia"/>
        </w:rPr>
      </w:pPr>
      <w:r>
        <w:rPr>
          <w:rFonts w:hint="eastAsia"/>
        </w:rPr>
        <w:t>GD&amp;T</w:t>
      </w:r>
      <w:r>
        <w:rPr>
          <w:rFonts w:hint="eastAsia"/>
        </w:rPr>
        <w:t>的项目辅导达到欧美公司的同等水平，国内行业最高水平，在课堂上，王老师通过大量的课堂案例（图纸</w:t>
      </w:r>
      <w:r>
        <w:rPr>
          <w:rFonts w:hint="eastAsia"/>
        </w:rPr>
        <w:t>-</w:t>
      </w:r>
      <w:r>
        <w:rPr>
          <w:rFonts w:hint="eastAsia"/>
        </w:rPr>
        <w:t>建议由客户提供，便于参训学员快速理解）与学员进行对话和互动，使学员快速理解和掌握</w:t>
      </w:r>
      <w:r>
        <w:rPr>
          <w:rFonts w:hint="eastAsia"/>
        </w:rPr>
        <w:t>GD&amp;T</w:t>
      </w:r>
      <w:r>
        <w:rPr>
          <w:rFonts w:hint="eastAsia"/>
        </w:rPr>
        <w:t>相关知识，并能运用在实际工作中。</w:t>
      </w:r>
      <w:r>
        <w:rPr>
          <w:rFonts w:hint="eastAsia"/>
        </w:rPr>
        <w:t xml:space="preserve"> </w:t>
      </w:r>
    </w:p>
    <w:p w:rsidR="00334461" w:rsidRDefault="00334461" w:rsidP="00334461">
      <w:pPr>
        <w:spacing w:after="0"/>
        <w:rPr>
          <w:rFonts w:hint="eastAsia"/>
        </w:rPr>
      </w:pPr>
      <w:r>
        <w:rPr>
          <w:rFonts w:hint="eastAsia"/>
        </w:rPr>
        <w:t>王老师主讲课程：</w:t>
      </w:r>
    </w:p>
    <w:p w:rsidR="00334461" w:rsidRDefault="00334461" w:rsidP="00334461">
      <w:pPr>
        <w:spacing w:after="0"/>
      </w:pPr>
      <w:r>
        <w:t></w:t>
      </w:r>
      <w:r>
        <w:tab/>
      </w:r>
      <w:r>
        <w:rPr>
          <w:rFonts w:hint="eastAsia"/>
        </w:rPr>
        <w:t>《</w:t>
      </w:r>
      <w:r>
        <w:t>GD&amp;T</w:t>
      </w:r>
      <w:r>
        <w:rPr>
          <w:rFonts w:hint="eastAsia"/>
        </w:rPr>
        <w:t>面向工艺设计及检具设计》</w:t>
      </w:r>
    </w:p>
    <w:p w:rsidR="00334461" w:rsidRDefault="00334461" w:rsidP="00334461">
      <w:pPr>
        <w:spacing w:after="0"/>
      </w:pPr>
      <w:r>
        <w:t></w:t>
      </w:r>
      <w:r>
        <w:tab/>
      </w:r>
      <w:r>
        <w:rPr>
          <w:rFonts w:hint="eastAsia"/>
        </w:rPr>
        <w:t>《</w:t>
      </w:r>
      <w:r>
        <w:t>GD&amp;T</w:t>
      </w:r>
      <w:r>
        <w:rPr>
          <w:rFonts w:hint="eastAsia"/>
        </w:rPr>
        <w:t>尺寸链叠加分析及公差优化设计》</w:t>
      </w:r>
    </w:p>
    <w:p w:rsidR="00334461" w:rsidRDefault="00334461" w:rsidP="00334461">
      <w:pPr>
        <w:spacing w:after="0"/>
      </w:pPr>
      <w:r>
        <w:lastRenderedPageBreak/>
        <w:t></w:t>
      </w:r>
      <w:r>
        <w:tab/>
      </w:r>
      <w:r>
        <w:rPr>
          <w:rFonts w:hint="eastAsia"/>
        </w:rPr>
        <w:t>《</w:t>
      </w:r>
      <w:r>
        <w:t>GD&amp;T</w:t>
      </w:r>
      <w:r>
        <w:rPr>
          <w:rFonts w:hint="eastAsia"/>
        </w:rPr>
        <w:t>检具设计高级应用》</w:t>
      </w:r>
    </w:p>
    <w:p w:rsidR="00334461" w:rsidRDefault="00334461" w:rsidP="00334461">
      <w:pPr>
        <w:spacing w:after="0"/>
        <w:rPr>
          <w:rFonts w:hint="eastAsia"/>
        </w:rPr>
      </w:pPr>
      <w:r>
        <w:rPr>
          <w:rFonts w:hint="eastAsia"/>
        </w:rPr>
        <w:t>主要培训和咨询客户（部分）：</w:t>
      </w:r>
    </w:p>
    <w:p w:rsidR="00E47F3B" w:rsidRDefault="00334461" w:rsidP="00334461">
      <w:pPr>
        <w:spacing w:after="0"/>
      </w:pPr>
      <w:r>
        <w:rPr>
          <w:rFonts w:hint="eastAsia"/>
        </w:rPr>
        <w:t>奇瑞捷豹路虎、苏州万都、裕克施乐塑料制品、锋宏海力汽车技术、平和精工、康辉医疗、精元电子、福斯检测</w:t>
      </w:r>
      <w:r>
        <w:rPr>
          <w:rFonts w:hint="eastAsia"/>
        </w:rPr>
        <w:t>FOSS</w:t>
      </w:r>
      <w:r>
        <w:rPr>
          <w:rFonts w:hint="eastAsia"/>
        </w:rPr>
        <w:t>、苏州马勒压缩机、博西华电器、戴姆勒克莱斯勒汽车有限公司</w:t>
      </w:r>
      <w:r>
        <w:rPr>
          <w:rFonts w:hint="eastAsia"/>
        </w:rPr>
        <w:t>(DaimlerChrysler)</w:t>
      </w:r>
      <w:r>
        <w:rPr>
          <w:rFonts w:hint="eastAsia"/>
        </w:rPr>
        <w:t>、上海大众、长春一汽大众、上汽通用、东风汽车、华晨汽车、奇瑞捷豹路虎、北京奔驰、</w:t>
      </w:r>
      <w:r>
        <w:rPr>
          <w:rFonts w:hint="eastAsia"/>
        </w:rPr>
        <w:t>VGS</w:t>
      </w:r>
      <w:r>
        <w:rPr>
          <w:rFonts w:hint="eastAsia"/>
        </w:rPr>
        <w:t>三坐标有限公司</w:t>
      </w:r>
      <w:r>
        <w:rPr>
          <w:rFonts w:hint="eastAsia"/>
        </w:rPr>
        <w:t>(VGS)</w:t>
      </w:r>
      <w:r>
        <w:rPr>
          <w:rFonts w:hint="eastAsia"/>
        </w:rPr>
        <w:t>、上海韦巴斯特、山特重工、青岛威奥集团、东风汽车集团、泰科电子、</w:t>
      </w:r>
      <w:r>
        <w:rPr>
          <w:rFonts w:hint="eastAsia"/>
        </w:rPr>
        <w:t>KOSTAL</w:t>
      </w:r>
      <w:r>
        <w:rPr>
          <w:rFonts w:hint="eastAsia"/>
        </w:rPr>
        <w:t>、辛子精工、北京汽车研究院、泛亚、</w:t>
      </w:r>
      <w:proofErr w:type="spellStart"/>
      <w:r>
        <w:rPr>
          <w:rFonts w:hint="eastAsia"/>
        </w:rPr>
        <w:t>Irobot</w:t>
      </w:r>
      <w:proofErr w:type="spellEnd"/>
    </w:p>
    <w:sectPr w:rsidR="00E47F3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64D" w:rsidRDefault="003A464D" w:rsidP="00037618">
      <w:pPr>
        <w:spacing w:after="0"/>
      </w:pPr>
      <w:r>
        <w:separator/>
      </w:r>
    </w:p>
  </w:endnote>
  <w:endnote w:type="continuationSeparator" w:id="0">
    <w:p w:rsidR="003A464D" w:rsidRDefault="003A464D"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64D" w:rsidRDefault="003A464D" w:rsidP="00037618">
      <w:pPr>
        <w:spacing w:after="0"/>
      </w:pPr>
      <w:r>
        <w:separator/>
      </w:r>
    </w:p>
  </w:footnote>
  <w:footnote w:type="continuationSeparator" w:id="0">
    <w:p w:rsidR="003A464D" w:rsidRDefault="003A464D"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580610"/>
  </w:hdrShapeDefaults>
  <w:footnotePr>
    <w:footnote w:id="-1"/>
    <w:footnote w:id="0"/>
  </w:footnotePr>
  <w:endnotePr>
    <w:endnote w:id="-1"/>
    <w:endnote w:id="0"/>
  </w:endnotePr>
  <w:compat>
    <w:useFELayout/>
  </w:compat>
  <w:rsids>
    <w:rsidRoot w:val="00D31D50"/>
    <w:rsid w:val="00004022"/>
    <w:rsid w:val="00004182"/>
    <w:rsid w:val="0000429F"/>
    <w:rsid w:val="0001000A"/>
    <w:rsid w:val="0001402A"/>
    <w:rsid w:val="00017781"/>
    <w:rsid w:val="00025D32"/>
    <w:rsid w:val="000355D9"/>
    <w:rsid w:val="00037618"/>
    <w:rsid w:val="0003796F"/>
    <w:rsid w:val="00042096"/>
    <w:rsid w:val="0004316F"/>
    <w:rsid w:val="00045388"/>
    <w:rsid w:val="000458E1"/>
    <w:rsid w:val="00052331"/>
    <w:rsid w:val="000525CB"/>
    <w:rsid w:val="0005636D"/>
    <w:rsid w:val="00056A54"/>
    <w:rsid w:val="00056C0A"/>
    <w:rsid w:val="00057062"/>
    <w:rsid w:val="00066EC3"/>
    <w:rsid w:val="00067F37"/>
    <w:rsid w:val="00076392"/>
    <w:rsid w:val="000827CD"/>
    <w:rsid w:val="000836C3"/>
    <w:rsid w:val="000855D3"/>
    <w:rsid w:val="0009015F"/>
    <w:rsid w:val="000910F4"/>
    <w:rsid w:val="00095604"/>
    <w:rsid w:val="000956A3"/>
    <w:rsid w:val="000A18FE"/>
    <w:rsid w:val="000A2D74"/>
    <w:rsid w:val="000B1A01"/>
    <w:rsid w:val="000B7190"/>
    <w:rsid w:val="000C2D94"/>
    <w:rsid w:val="000C2DDB"/>
    <w:rsid w:val="000C6E3F"/>
    <w:rsid w:val="000D68AB"/>
    <w:rsid w:val="000D6A47"/>
    <w:rsid w:val="000D7D93"/>
    <w:rsid w:val="000E26C0"/>
    <w:rsid w:val="000E418B"/>
    <w:rsid w:val="000E7E39"/>
    <w:rsid w:val="000F1C54"/>
    <w:rsid w:val="0010144E"/>
    <w:rsid w:val="0011042F"/>
    <w:rsid w:val="00115A7F"/>
    <w:rsid w:val="0012193C"/>
    <w:rsid w:val="001277EE"/>
    <w:rsid w:val="00127BCB"/>
    <w:rsid w:val="00127D09"/>
    <w:rsid w:val="00141CBA"/>
    <w:rsid w:val="001425F6"/>
    <w:rsid w:val="001451AE"/>
    <w:rsid w:val="00147487"/>
    <w:rsid w:val="0015155E"/>
    <w:rsid w:val="00153A21"/>
    <w:rsid w:val="00160165"/>
    <w:rsid w:val="0016186D"/>
    <w:rsid w:val="0016228F"/>
    <w:rsid w:val="00167351"/>
    <w:rsid w:val="00172AA9"/>
    <w:rsid w:val="001745FE"/>
    <w:rsid w:val="0017583D"/>
    <w:rsid w:val="001778A8"/>
    <w:rsid w:val="001868EB"/>
    <w:rsid w:val="00190DC6"/>
    <w:rsid w:val="001929DA"/>
    <w:rsid w:val="00193698"/>
    <w:rsid w:val="001937BD"/>
    <w:rsid w:val="00194A33"/>
    <w:rsid w:val="001A3346"/>
    <w:rsid w:val="001C0896"/>
    <w:rsid w:val="001C5CE8"/>
    <w:rsid w:val="001C6CD5"/>
    <w:rsid w:val="001D2FF0"/>
    <w:rsid w:val="001D52F3"/>
    <w:rsid w:val="001E0F84"/>
    <w:rsid w:val="001E2797"/>
    <w:rsid w:val="001E389A"/>
    <w:rsid w:val="001E56CD"/>
    <w:rsid w:val="001F6D01"/>
    <w:rsid w:val="00202FD9"/>
    <w:rsid w:val="00205FA3"/>
    <w:rsid w:val="00210170"/>
    <w:rsid w:val="0022180F"/>
    <w:rsid w:val="00222C79"/>
    <w:rsid w:val="00223327"/>
    <w:rsid w:val="002233D5"/>
    <w:rsid w:val="00223BC7"/>
    <w:rsid w:val="00226ABF"/>
    <w:rsid w:val="00230058"/>
    <w:rsid w:val="00230A6E"/>
    <w:rsid w:val="002437EB"/>
    <w:rsid w:val="00250CF0"/>
    <w:rsid w:val="00251FD6"/>
    <w:rsid w:val="00252EFE"/>
    <w:rsid w:val="00257D21"/>
    <w:rsid w:val="00271E45"/>
    <w:rsid w:val="002776C2"/>
    <w:rsid w:val="00290209"/>
    <w:rsid w:val="00291D77"/>
    <w:rsid w:val="0029426B"/>
    <w:rsid w:val="002A0BA5"/>
    <w:rsid w:val="002B129A"/>
    <w:rsid w:val="002B14ED"/>
    <w:rsid w:val="002B5C04"/>
    <w:rsid w:val="002B78BE"/>
    <w:rsid w:val="002D0C4E"/>
    <w:rsid w:val="002D1216"/>
    <w:rsid w:val="002D15DC"/>
    <w:rsid w:val="002D2454"/>
    <w:rsid w:val="002D54AE"/>
    <w:rsid w:val="002E2A93"/>
    <w:rsid w:val="002E481E"/>
    <w:rsid w:val="002F3E95"/>
    <w:rsid w:val="00300EDE"/>
    <w:rsid w:val="00301024"/>
    <w:rsid w:val="003010AC"/>
    <w:rsid w:val="00301589"/>
    <w:rsid w:val="0030552F"/>
    <w:rsid w:val="003061C6"/>
    <w:rsid w:val="0031056E"/>
    <w:rsid w:val="00313004"/>
    <w:rsid w:val="00323B43"/>
    <w:rsid w:val="0033303F"/>
    <w:rsid w:val="00334461"/>
    <w:rsid w:val="003344F8"/>
    <w:rsid w:val="00340659"/>
    <w:rsid w:val="003447C0"/>
    <w:rsid w:val="00350855"/>
    <w:rsid w:val="00357412"/>
    <w:rsid w:val="0035755D"/>
    <w:rsid w:val="0036205B"/>
    <w:rsid w:val="00367932"/>
    <w:rsid w:val="00367B6D"/>
    <w:rsid w:val="00383D63"/>
    <w:rsid w:val="003A31AF"/>
    <w:rsid w:val="003A464D"/>
    <w:rsid w:val="003A5053"/>
    <w:rsid w:val="003A593A"/>
    <w:rsid w:val="003B3E59"/>
    <w:rsid w:val="003C1950"/>
    <w:rsid w:val="003C3117"/>
    <w:rsid w:val="003C3C40"/>
    <w:rsid w:val="003C4EC5"/>
    <w:rsid w:val="003C5219"/>
    <w:rsid w:val="003D0BA1"/>
    <w:rsid w:val="003D36C3"/>
    <w:rsid w:val="003D37D8"/>
    <w:rsid w:val="003D6A22"/>
    <w:rsid w:val="003E05E8"/>
    <w:rsid w:val="003E1D75"/>
    <w:rsid w:val="003E21B1"/>
    <w:rsid w:val="003E3B96"/>
    <w:rsid w:val="003E4859"/>
    <w:rsid w:val="003F0192"/>
    <w:rsid w:val="003F2A66"/>
    <w:rsid w:val="003F6703"/>
    <w:rsid w:val="004022A7"/>
    <w:rsid w:val="00405B43"/>
    <w:rsid w:val="0040783C"/>
    <w:rsid w:val="00413325"/>
    <w:rsid w:val="00416EB5"/>
    <w:rsid w:val="00420E65"/>
    <w:rsid w:val="00421146"/>
    <w:rsid w:val="004222D3"/>
    <w:rsid w:val="004238E5"/>
    <w:rsid w:val="0042429D"/>
    <w:rsid w:val="00426133"/>
    <w:rsid w:val="004358AB"/>
    <w:rsid w:val="004364D3"/>
    <w:rsid w:val="004367E3"/>
    <w:rsid w:val="0044002A"/>
    <w:rsid w:val="004522D9"/>
    <w:rsid w:val="00453761"/>
    <w:rsid w:val="00454650"/>
    <w:rsid w:val="00464330"/>
    <w:rsid w:val="004662D8"/>
    <w:rsid w:val="00471639"/>
    <w:rsid w:val="00476130"/>
    <w:rsid w:val="00480FAA"/>
    <w:rsid w:val="004842EF"/>
    <w:rsid w:val="00490162"/>
    <w:rsid w:val="00496829"/>
    <w:rsid w:val="004B307C"/>
    <w:rsid w:val="004B5F3E"/>
    <w:rsid w:val="004D6444"/>
    <w:rsid w:val="004D6D22"/>
    <w:rsid w:val="004D6EA4"/>
    <w:rsid w:val="004E376E"/>
    <w:rsid w:val="004E4372"/>
    <w:rsid w:val="004E747E"/>
    <w:rsid w:val="004F58A4"/>
    <w:rsid w:val="004F7BB6"/>
    <w:rsid w:val="00507490"/>
    <w:rsid w:val="00516D9E"/>
    <w:rsid w:val="00521AD8"/>
    <w:rsid w:val="00522ACD"/>
    <w:rsid w:val="00526BBB"/>
    <w:rsid w:val="005437C7"/>
    <w:rsid w:val="0055489C"/>
    <w:rsid w:val="00555AFA"/>
    <w:rsid w:val="00557466"/>
    <w:rsid w:val="005752B5"/>
    <w:rsid w:val="005802F3"/>
    <w:rsid w:val="005832B6"/>
    <w:rsid w:val="00591F74"/>
    <w:rsid w:val="005A4FD5"/>
    <w:rsid w:val="005B351D"/>
    <w:rsid w:val="005B5A07"/>
    <w:rsid w:val="005C69B7"/>
    <w:rsid w:val="005D0A22"/>
    <w:rsid w:val="005F35A9"/>
    <w:rsid w:val="005F611A"/>
    <w:rsid w:val="005F6AC5"/>
    <w:rsid w:val="005F6BFF"/>
    <w:rsid w:val="005F7BA5"/>
    <w:rsid w:val="0060774E"/>
    <w:rsid w:val="00607E21"/>
    <w:rsid w:val="00610189"/>
    <w:rsid w:val="00617989"/>
    <w:rsid w:val="0062068D"/>
    <w:rsid w:val="0064040A"/>
    <w:rsid w:val="00645257"/>
    <w:rsid w:val="006458F2"/>
    <w:rsid w:val="00647A7F"/>
    <w:rsid w:val="00654F6B"/>
    <w:rsid w:val="00665FCE"/>
    <w:rsid w:val="0066678D"/>
    <w:rsid w:val="00673B77"/>
    <w:rsid w:val="00674CD1"/>
    <w:rsid w:val="00686623"/>
    <w:rsid w:val="00691156"/>
    <w:rsid w:val="00694FED"/>
    <w:rsid w:val="00695CCC"/>
    <w:rsid w:val="006A179C"/>
    <w:rsid w:val="006B28CC"/>
    <w:rsid w:val="006B3209"/>
    <w:rsid w:val="006B5AFF"/>
    <w:rsid w:val="006B78E2"/>
    <w:rsid w:val="006C183B"/>
    <w:rsid w:val="006C494F"/>
    <w:rsid w:val="006C495A"/>
    <w:rsid w:val="006C4C53"/>
    <w:rsid w:val="006D2E45"/>
    <w:rsid w:val="006E29CA"/>
    <w:rsid w:val="006F1CF5"/>
    <w:rsid w:val="006F4E9F"/>
    <w:rsid w:val="00706DA5"/>
    <w:rsid w:val="00707C62"/>
    <w:rsid w:val="007177A5"/>
    <w:rsid w:val="00721239"/>
    <w:rsid w:val="00731131"/>
    <w:rsid w:val="007325DF"/>
    <w:rsid w:val="00735D01"/>
    <w:rsid w:val="007365D0"/>
    <w:rsid w:val="00753230"/>
    <w:rsid w:val="00757540"/>
    <w:rsid w:val="007607A3"/>
    <w:rsid w:val="00764FF7"/>
    <w:rsid w:val="00770D49"/>
    <w:rsid w:val="00772043"/>
    <w:rsid w:val="00776411"/>
    <w:rsid w:val="00783564"/>
    <w:rsid w:val="0078358C"/>
    <w:rsid w:val="00787EF2"/>
    <w:rsid w:val="00794E47"/>
    <w:rsid w:val="007A3387"/>
    <w:rsid w:val="007B1B5E"/>
    <w:rsid w:val="007B2443"/>
    <w:rsid w:val="007B5B54"/>
    <w:rsid w:val="007B7B34"/>
    <w:rsid w:val="007C3F65"/>
    <w:rsid w:val="007C43C1"/>
    <w:rsid w:val="007C4540"/>
    <w:rsid w:val="007D4C93"/>
    <w:rsid w:val="007D64E6"/>
    <w:rsid w:val="007E0E90"/>
    <w:rsid w:val="007E6D68"/>
    <w:rsid w:val="007E70A1"/>
    <w:rsid w:val="007F3C6A"/>
    <w:rsid w:val="00806CD5"/>
    <w:rsid w:val="00807B44"/>
    <w:rsid w:val="00813B5C"/>
    <w:rsid w:val="0082303F"/>
    <w:rsid w:val="00831C9F"/>
    <w:rsid w:val="00833AF8"/>
    <w:rsid w:val="008341CA"/>
    <w:rsid w:val="00834CF3"/>
    <w:rsid w:val="0083633A"/>
    <w:rsid w:val="0083679B"/>
    <w:rsid w:val="008417CE"/>
    <w:rsid w:val="008452B8"/>
    <w:rsid w:val="00847424"/>
    <w:rsid w:val="0085054C"/>
    <w:rsid w:val="00861C5D"/>
    <w:rsid w:val="00864F7F"/>
    <w:rsid w:val="0086540C"/>
    <w:rsid w:val="0086587D"/>
    <w:rsid w:val="0087421F"/>
    <w:rsid w:val="008914C5"/>
    <w:rsid w:val="008A5644"/>
    <w:rsid w:val="008A6AC5"/>
    <w:rsid w:val="008B1F74"/>
    <w:rsid w:val="008B5EFF"/>
    <w:rsid w:val="008B7586"/>
    <w:rsid w:val="008B7726"/>
    <w:rsid w:val="008C30CC"/>
    <w:rsid w:val="008C346D"/>
    <w:rsid w:val="008E1DAA"/>
    <w:rsid w:val="008E41AC"/>
    <w:rsid w:val="008E6659"/>
    <w:rsid w:val="008F29C4"/>
    <w:rsid w:val="008F7A81"/>
    <w:rsid w:val="0090260C"/>
    <w:rsid w:val="0091648B"/>
    <w:rsid w:val="00927F3B"/>
    <w:rsid w:val="00936936"/>
    <w:rsid w:val="00942A20"/>
    <w:rsid w:val="009438DF"/>
    <w:rsid w:val="009468F8"/>
    <w:rsid w:val="009476C0"/>
    <w:rsid w:val="00951B87"/>
    <w:rsid w:val="00951BE9"/>
    <w:rsid w:val="009520A5"/>
    <w:rsid w:val="00960F10"/>
    <w:rsid w:val="009623D5"/>
    <w:rsid w:val="009637D5"/>
    <w:rsid w:val="00965F7A"/>
    <w:rsid w:val="00967200"/>
    <w:rsid w:val="00967A1E"/>
    <w:rsid w:val="009702EB"/>
    <w:rsid w:val="00970E65"/>
    <w:rsid w:val="00970E88"/>
    <w:rsid w:val="009777E2"/>
    <w:rsid w:val="009801D5"/>
    <w:rsid w:val="009822F5"/>
    <w:rsid w:val="00985A90"/>
    <w:rsid w:val="00986CCD"/>
    <w:rsid w:val="0099177D"/>
    <w:rsid w:val="009918DB"/>
    <w:rsid w:val="00992E53"/>
    <w:rsid w:val="00995053"/>
    <w:rsid w:val="00995D91"/>
    <w:rsid w:val="009A11B2"/>
    <w:rsid w:val="009A30C8"/>
    <w:rsid w:val="009B2188"/>
    <w:rsid w:val="009B581D"/>
    <w:rsid w:val="009B6F93"/>
    <w:rsid w:val="009C2EB0"/>
    <w:rsid w:val="009E08E7"/>
    <w:rsid w:val="009E12E4"/>
    <w:rsid w:val="009F0483"/>
    <w:rsid w:val="009F3E1A"/>
    <w:rsid w:val="009F4190"/>
    <w:rsid w:val="00A0609D"/>
    <w:rsid w:val="00A07DFE"/>
    <w:rsid w:val="00A10D2B"/>
    <w:rsid w:val="00A12DAE"/>
    <w:rsid w:val="00A14DEA"/>
    <w:rsid w:val="00A16676"/>
    <w:rsid w:val="00A21050"/>
    <w:rsid w:val="00A260B4"/>
    <w:rsid w:val="00A26710"/>
    <w:rsid w:val="00A2682C"/>
    <w:rsid w:val="00A27AA5"/>
    <w:rsid w:val="00A30113"/>
    <w:rsid w:val="00A4212D"/>
    <w:rsid w:val="00A47D15"/>
    <w:rsid w:val="00A52121"/>
    <w:rsid w:val="00A54BB8"/>
    <w:rsid w:val="00A636C8"/>
    <w:rsid w:val="00A725C7"/>
    <w:rsid w:val="00A82280"/>
    <w:rsid w:val="00A83A1B"/>
    <w:rsid w:val="00A87F30"/>
    <w:rsid w:val="00A93976"/>
    <w:rsid w:val="00AA0C1C"/>
    <w:rsid w:val="00AB1F26"/>
    <w:rsid w:val="00AB28DC"/>
    <w:rsid w:val="00AB4502"/>
    <w:rsid w:val="00AB5DF2"/>
    <w:rsid w:val="00AC0F86"/>
    <w:rsid w:val="00AC4540"/>
    <w:rsid w:val="00AC7D2F"/>
    <w:rsid w:val="00AD5662"/>
    <w:rsid w:val="00AD6A61"/>
    <w:rsid w:val="00AD6D49"/>
    <w:rsid w:val="00AE08B3"/>
    <w:rsid w:val="00AE15FD"/>
    <w:rsid w:val="00AE6E8B"/>
    <w:rsid w:val="00AE7989"/>
    <w:rsid w:val="00B00509"/>
    <w:rsid w:val="00B0188E"/>
    <w:rsid w:val="00B06D3B"/>
    <w:rsid w:val="00B07676"/>
    <w:rsid w:val="00B14B08"/>
    <w:rsid w:val="00B15CD1"/>
    <w:rsid w:val="00B202A5"/>
    <w:rsid w:val="00B243E3"/>
    <w:rsid w:val="00B33E75"/>
    <w:rsid w:val="00B37713"/>
    <w:rsid w:val="00B44BC2"/>
    <w:rsid w:val="00B55BFA"/>
    <w:rsid w:val="00B633B7"/>
    <w:rsid w:val="00B66FC7"/>
    <w:rsid w:val="00B71B62"/>
    <w:rsid w:val="00B71C18"/>
    <w:rsid w:val="00B72A41"/>
    <w:rsid w:val="00B72C94"/>
    <w:rsid w:val="00B735A6"/>
    <w:rsid w:val="00B74F29"/>
    <w:rsid w:val="00B77AB0"/>
    <w:rsid w:val="00B82572"/>
    <w:rsid w:val="00B840E2"/>
    <w:rsid w:val="00B91F5F"/>
    <w:rsid w:val="00B96F05"/>
    <w:rsid w:val="00BA0BC5"/>
    <w:rsid w:val="00BC0A57"/>
    <w:rsid w:val="00BC0C5A"/>
    <w:rsid w:val="00BD6D56"/>
    <w:rsid w:val="00BF1092"/>
    <w:rsid w:val="00BF5F6A"/>
    <w:rsid w:val="00BF6187"/>
    <w:rsid w:val="00BF64E4"/>
    <w:rsid w:val="00BF6D93"/>
    <w:rsid w:val="00C113D2"/>
    <w:rsid w:val="00C12358"/>
    <w:rsid w:val="00C16F43"/>
    <w:rsid w:val="00C21F73"/>
    <w:rsid w:val="00C225F8"/>
    <w:rsid w:val="00C311AC"/>
    <w:rsid w:val="00C3156B"/>
    <w:rsid w:val="00C36A78"/>
    <w:rsid w:val="00C41A99"/>
    <w:rsid w:val="00C53FDF"/>
    <w:rsid w:val="00C615B7"/>
    <w:rsid w:val="00C66428"/>
    <w:rsid w:val="00C67A60"/>
    <w:rsid w:val="00C8321A"/>
    <w:rsid w:val="00C87C8F"/>
    <w:rsid w:val="00C905EB"/>
    <w:rsid w:val="00C91558"/>
    <w:rsid w:val="00C95A2B"/>
    <w:rsid w:val="00CA03BB"/>
    <w:rsid w:val="00CB0BE0"/>
    <w:rsid w:val="00CB13B9"/>
    <w:rsid w:val="00CB2BA0"/>
    <w:rsid w:val="00CB33E7"/>
    <w:rsid w:val="00CC0B5F"/>
    <w:rsid w:val="00CC72FC"/>
    <w:rsid w:val="00CD02F4"/>
    <w:rsid w:val="00CD4675"/>
    <w:rsid w:val="00CD60F4"/>
    <w:rsid w:val="00CD748E"/>
    <w:rsid w:val="00CE0342"/>
    <w:rsid w:val="00CE2231"/>
    <w:rsid w:val="00CE37B7"/>
    <w:rsid w:val="00CE7186"/>
    <w:rsid w:val="00CF53C6"/>
    <w:rsid w:val="00CF76E1"/>
    <w:rsid w:val="00D04B44"/>
    <w:rsid w:val="00D07677"/>
    <w:rsid w:val="00D12C1B"/>
    <w:rsid w:val="00D13766"/>
    <w:rsid w:val="00D138D7"/>
    <w:rsid w:val="00D15C68"/>
    <w:rsid w:val="00D26C58"/>
    <w:rsid w:val="00D31D50"/>
    <w:rsid w:val="00D45638"/>
    <w:rsid w:val="00D46295"/>
    <w:rsid w:val="00D528CF"/>
    <w:rsid w:val="00D543B9"/>
    <w:rsid w:val="00D55BAE"/>
    <w:rsid w:val="00D6216E"/>
    <w:rsid w:val="00D727FA"/>
    <w:rsid w:val="00D91B51"/>
    <w:rsid w:val="00D922FC"/>
    <w:rsid w:val="00D9317F"/>
    <w:rsid w:val="00D9509F"/>
    <w:rsid w:val="00DA38B7"/>
    <w:rsid w:val="00DB6E6F"/>
    <w:rsid w:val="00DC2816"/>
    <w:rsid w:val="00DC3E72"/>
    <w:rsid w:val="00DC4512"/>
    <w:rsid w:val="00DC56B6"/>
    <w:rsid w:val="00DC7EBA"/>
    <w:rsid w:val="00DD2343"/>
    <w:rsid w:val="00DD31F8"/>
    <w:rsid w:val="00DD5C91"/>
    <w:rsid w:val="00DD5FFE"/>
    <w:rsid w:val="00DE0E76"/>
    <w:rsid w:val="00DE24BF"/>
    <w:rsid w:val="00DE2F48"/>
    <w:rsid w:val="00DE3F03"/>
    <w:rsid w:val="00DE48B8"/>
    <w:rsid w:val="00DE7105"/>
    <w:rsid w:val="00DF00FC"/>
    <w:rsid w:val="00DF6205"/>
    <w:rsid w:val="00DF6E97"/>
    <w:rsid w:val="00E042D5"/>
    <w:rsid w:val="00E0520B"/>
    <w:rsid w:val="00E12080"/>
    <w:rsid w:val="00E158E5"/>
    <w:rsid w:val="00E22DF5"/>
    <w:rsid w:val="00E26FC4"/>
    <w:rsid w:val="00E459E3"/>
    <w:rsid w:val="00E4753A"/>
    <w:rsid w:val="00E47F3B"/>
    <w:rsid w:val="00E53CFA"/>
    <w:rsid w:val="00E57D49"/>
    <w:rsid w:val="00E6194F"/>
    <w:rsid w:val="00E64013"/>
    <w:rsid w:val="00E66630"/>
    <w:rsid w:val="00E67260"/>
    <w:rsid w:val="00E71390"/>
    <w:rsid w:val="00E734E9"/>
    <w:rsid w:val="00E832EA"/>
    <w:rsid w:val="00E90CD4"/>
    <w:rsid w:val="00E92397"/>
    <w:rsid w:val="00EA1E4E"/>
    <w:rsid w:val="00EA26E2"/>
    <w:rsid w:val="00EA6174"/>
    <w:rsid w:val="00EB21B6"/>
    <w:rsid w:val="00EB3E2E"/>
    <w:rsid w:val="00EB565F"/>
    <w:rsid w:val="00EC56DC"/>
    <w:rsid w:val="00EC5E32"/>
    <w:rsid w:val="00ED0092"/>
    <w:rsid w:val="00ED4527"/>
    <w:rsid w:val="00ED5EFE"/>
    <w:rsid w:val="00ED6A63"/>
    <w:rsid w:val="00EE0F85"/>
    <w:rsid w:val="00EE4337"/>
    <w:rsid w:val="00EE7E54"/>
    <w:rsid w:val="00EF0C9E"/>
    <w:rsid w:val="00EF0D1E"/>
    <w:rsid w:val="00EF4D9B"/>
    <w:rsid w:val="00F020E2"/>
    <w:rsid w:val="00F028B1"/>
    <w:rsid w:val="00F02B62"/>
    <w:rsid w:val="00F064F1"/>
    <w:rsid w:val="00F102F6"/>
    <w:rsid w:val="00F16644"/>
    <w:rsid w:val="00F2178D"/>
    <w:rsid w:val="00F251DA"/>
    <w:rsid w:val="00F34BA0"/>
    <w:rsid w:val="00F35447"/>
    <w:rsid w:val="00F42E25"/>
    <w:rsid w:val="00F456EC"/>
    <w:rsid w:val="00F50C21"/>
    <w:rsid w:val="00F51281"/>
    <w:rsid w:val="00F548E8"/>
    <w:rsid w:val="00F565E1"/>
    <w:rsid w:val="00F617E3"/>
    <w:rsid w:val="00F673D8"/>
    <w:rsid w:val="00F71001"/>
    <w:rsid w:val="00F803E9"/>
    <w:rsid w:val="00F80DD5"/>
    <w:rsid w:val="00F82711"/>
    <w:rsid w:val="00FA5D31"/>
    <w:rsid w:val="00FA6031"/>
    <w:rsid w:val="00FA68FD"/>
    <w:rsid w:val="00FB0D56"/>
    <w:rsid w:val="00FC5C71"/>
    <w:rsid w:val="00FC70E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0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173.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AC9A83C-F4A4-42E7-899B-14226B2D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1</Pages>
  <Words>503</Words>
  <Characters>2871</Characters>
  <Application>Microsoft Office Word</Application>
  <DocSecurity>0</DocSecurity>
  <Lines>23</Lines>
  <Paragraphs>6</Paragraphs>
  <ScaleCrop>false</ScaleCrop>
  <Company/>
  <LinksUpToDate>false</LinksUpToDate>
  <CharactersWithSpaces>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272</cp:revision>
  <dcterms:created xsi:type="dcterms:W3CDTF">2008-09-11T17:20:00Z</dcterms:created>
  <dcterms:modified xsi:type="dcterms:W3CDTF">2024-03-28T10:48:00Z</dcterms:modified>
</cp:coreProperties>
</file>