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85E29" w:rsidP="00794E47">
      <w:pPr>
        <w:spacing w:after="0"/>
        <w:jc w:val="center"/>
        <w:rPr>
          <w:rFonts w:ascii="Arial" w:eastAsia="黑体" w:hAnsi="Arial" w:cs="Arial"/>
          <w:b/>
          <w:color w:val="1F497D"/>
          <w:sz w:val="44"/>
          <w:szCs w:val="44"/>
        </w:rPr>
      </w:pPr>
      <w:r w:rsidRPr="00E85E29">
        <w:rPr>
          <w:rFonts w:ascii="Arial" w:eastAsia="黑体" w:hAnsi="Arial" w:cs="Arial" w:hint="eastAsia"/>
          <w:b/>
          <w:color w:val="1F497D"/>
          <w:sz w:val="44"/>
          <w:szCs w:val="44"/>
        </w:rPr>
        <w:t>高风险时代下的供应链与采购风险管理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3823F9" w:rsidRDefault="000836C3" w:rsidP="003823F9">
            <w:r w:rsidRPr="000836C3">
              <w:rPr>
                <w:rFonts w:ascii="Arial" w:hAnsi="Arial" w:cs="Arial" w:hint="eastAsia"/>
                <w:szCs w:val="21"/>
              </w:rPr>
              <w:t>时间地点：</w:t>
            </w:r>
            <w:r w:rsidR="00E85E29">
              <w:rPr>
                <w:rFonts w:hint="eastAsia"/>
              </w:rPr>
              <w:t>2024</w:t>
            </w:r>
            <w:r w:rsidR="00E85E29">
              <w:rPr>
                <w:rFonts w:hint="eastAsia"/>
              </w:rPr>
              <w:t>年</w:t>
            </w:r>
            <w:r w:rsidR="00E85E29">
              <w:rPr>
                <w:rFonts w:hint="eastAsia"/>
              </w:rPr>
              <w:t>5</w:t>
            </w:r>
            <w:r w:rsidR="00E85E29">
              <w:rPr>
                <w:rFonts w:hint="eastAsia"/>
              </w:rPr>
              <w:t>月</w:t>
            </w:r>
            <w:r w:rsidR="00E85E29">
              <w:rPr>
                <w:rFonts w:hint="eastAsia"/>
              </w:rPr>
              <w:t>23-24</w:t>
            </w:r>
            <w:r w:rsidR="00E85E29">
              <w:rPr>
                <w:rFonts w:hint="eastAsia"/>
              </w:rPr>
              <w:t>日（周四五）上海</w:t>
            </w:r>
            <w:r w:rsidR="00E85E29">
              <w:rPr>
                <w:rFonts w:hint="eastAsia"/>
              </w:rPr>
              <w:t xml:space="preserve">      10</w:t>
            </w:r>
            <w:r w:rsidR="00E85E29">
              <w:rPr>
                <w:rFonts w:hint="eastAsia"/>
              </w:rPr>
              <w:t>月</w:t>
            </w:r>
            <w:r w:rsidR="00E85E29">
              <w:rPr>
                <w:rFonts w:hint="eastAsia"/>
              </w:rPr>
              <w:t>17-18</w:t>
            </w:r>
            <w:r w:rsidR="00E85E29">
              <w:rPr>
                <w:rFonts w:hint="eastAsia"/>
              </w:rPr>
              <w:t>日（周四五）上海</w:t>
            </w:r>
          </w:p>
          <w:p w:rsidR="00807B44" w:rsidRDefault="00807B44" w:rsidP="00D55BAE">
            <w:pPr>
              <w:rPr>
                <w:rFonts w:ascii="Arial" w:hAnsi="Arial" w:cs="Arial"/>
                <w:szCs w:val="21"/>
              </w:rPr>
            </w:pPr>
            <w:r>
              <w:rPr>
                <w:rFonts w:ascii="Arial" w:hAnsi="Arial" w:cs="Arial" w:hint="eastAsia"/>
                <w:szCs w:val="21"/>
              </w:rPr>
              <w:t>培训讲师：</w:t>
            </w:r>
            <w:r w:rsidR="00E85E29">
              <w:rPr>
                <w:rFonts w:hint="eastAsia"/>
              </w:rPr>
              <w:t>沙炜</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1F434B">
              <w:rPr>
                <w:rFonts w:ascii="Arial" w:hAnsi="Arial" w:cs="Arial" w:hint="eastAsia"/>
                <w:szCs w:val="21"/>
              </w:rPr>
              <w:t>5</w:t>
            </w:r>
            <w:r w:rsidR="003823F9">
              <w:rPr>
                <w:rFonts w:ascii="Arial" w:hAnsi="Arial" w:cs="Arial" w:hint="eastAsia"/>
                <w:szCs w:val="21"/>
              </w:rPr>
              <w:t>2</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3823F9">
            <w:r>
              <w:rPr>
                <w:rFonts w:ascii="Arial" w:hAnsi="Arial" w:cs="Arial" w:hint="eastAsia"/>
                <w:szCs w:val="21"/>
              </w:rPr>
              <w:t>招生对象：</w:t>
            </w:r>
            <w:r w:rsidR="00E85E29">
              <w:rPr>
                <w:rFonts w:hint="eastAsia"/>
              </w:rPr>
              <w:t>采购与供应链管理从业人员，以及企业管理人员。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16066A">
              <w:rPr>
                <w:rFonts w:ascii="Arial" w:hAnsi="Arial" w:cs="Arial"/>
                <w:szCs w:val="21"/>
              </w:rPr>
              <w:fldChar w:fldCharType="begin"/>
            </w:r>
            <w:r w:rsidR="00E85E29">
              <w:rPr>
                <w:rFonts w:ascii="Arial" w:hAnsi="Arial" w:cs="Arial"/>
                <w:szCs w:val="21"/>
              </w:rPr>
              <w:instrText xml:space="preserve"> HYPERLINK "</w:instrText>
            </w:r>
            <w:r w:rsidR="00E85E29" w:rsidRPr="00E85E29">
              <w:rPr>
                <w:rFonts w:ascii="Arial" w:hAnsi="Arial" w:cs="Arial"/>
                <w:szCs w:val="21"/>
              </w:rPr>
              <w:instrText>http://www.sdlzzx.com/opencourse/k00</w:instrText>
            </w:r>
            <w:r w:rsidR="00E85E29" w:rsidRPr="00E85E29">
              <w:rPr>
                <w:rFonts w:ascii="Arial" w:hAnsi="Arial" w:cs="Arial" w:hint="eastAsia"/>
                <w:szCs w:val="21"/>
              </w:rPr>
              <w:instrText>179.</w:instrText>
            </w:r>
            <w:r w:rsidR="00E85E29" w:rsidRPr="00E85E29">
              <w:rPr>
                <w:rFonts w:ascii="Arial" w:hAnsi="Arial" w:cs="Arial"/>
                <w:szCs w:val="21"/>
              </w:rPr>
              <w:instrText>htm</w:instrText>
            </w:r>
            <w:r w:rsidR="00E85E29">
              <w:rPr>
                <w:rFonts w:ascii="Arial" w:hAnsi="Arial" w:cs="Arial"/>
                <w:szCs w:val="21"/>
              </w:rPr>
              <w:instrText xml:space="preserve">" </w:instrText>
            </w:r>
            <w:r w:rsidR="0016066A">
              <w:rPr>
                <w:rFonts w:ascii="Arial" w:hAnsi="Arial" w:cs="Arial"/>
                <w:szCs w:val="21"/>
              </w:rPr>
              <w:fldChar w:fldCharType="separate"/>
            </w:r>
            <w:r w:rsidR="00E85E29" w:rsidRPr="009C0FB0">
              <w:rPr>
                <w:rStyle w:val="a6"/>
                <w:rFonts w:ascii="Arial" w:hAnsi="Arial" w:cs="Arial"/>
                <w:szCs w:val="21"/>
              </w:rPr>
              <w:t>http://www.sdlzzx.com/opencourse/k00</w:t>
            </w:r>
            <w:r w:rsidR="00E85E29" w:rsidRPr="009C0FB0">
              <w:rPr>
                <w:rStyle w:val="a6"/>
                <w:rFonts w:ascii="Arial" w:hAnsi="Arial" w:cs="Arial" w:hint="eastAsia"/>
                <w:szCs w:val="21"/>
              </w:rPr>
              <w:t>179.</w:t>
            </w:r>
            <w:r w:rsidR="00E85E29" w:rsidRPr="009C0FB0">
              <w:rPr>
                <w:rStyle w:val="a6"/>
                <w:rFonts w:ascii="Arial" w:hAnsi="Arial" w:cs="Arial"/>
                <w:szCs w:val="21"/>
              </w:rPr>
              <w:t>htm</w:t>
            </w:r>
            <w:r w:rsidR="0016066A">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E85E29" w:rsidRDefault="00E85E29" w:rsidP="00E85E29">
      <w:pPr>
        <w:spacing w:after="0"/>
      </w:pPr>
      <w:r>
        <w:rPr>
          <w:rFonts w:hint="eastAsia"/>
        </w:rPr>
        <w:t>课程背景：</w:t>
      </w:r>
    </w:p>
    <w:p w:rsidR="00E85E29" w:rsidRDefault="00E85E29" w:rsidP="00E85E29">
      <w:pPr>
        <w:spacing w:after="0"/>
      </w:pPr>
      <w:r>
        <w:rPr>
          <w:rFonts w:hint="eastAsia"/>
        </w:rPr>
        <w:t>进入</w:t>
      </w:r>
      <w:r>
        <w:rPr>
          <w:rFonts w:hint="eastAsia"/>
        </w:rPr>
        <w:t>21</w:t>
      </w:r>
      <w:r>
        <w:rPr>
          <w:rFonts w:hint="eastAsia"/>
        </w:rPr>
        <w:t>世纪，供应链管理技术随着信息通讯技术的飞速成长，采购管理越来越追求低成本与更快的速度，这无疑能为企业提升市场竞争能力，创造更好的价值。采购管理团队为了应对这块压力，通常采用了一些新的举措和方法，但是新的方法在提升供应链效率的同时，也带来了无法预料的问题，增加了供应安全的脆弱性。为了既能应对脆弱性，又能提升效率而采取的措施，又因为认知不足与不灵活往往将管理能力僵化。可能一个外部政策变化，或者内部（如欺诈，系统崩溃）或外部的一个小事件，都能导致供应的崩溃，从一些公共事件就可以看出—当下，新冠肺炎爆发，不仅对中国制造形成了强烈冲击，而且随着疫情蔓延，对于全球供应链管理出形成了巨大的风险冲击，企业面临着局部的销售下降，供应中断和成本上升的考验。再往前看，中美贸易问题，中兴危机，华为面临美国制裁导致的大范围供应中断。在</w:t>
      </w:r>
      <w:r>
        <w:rPr>
          <w:rFonts w:hint="eastAsia"/>
        </w:rPr>
        <w:t>2017</w:t>
      </w:r>
      <w:r>
        <w:rPr>
          <w:rFonts w:hint="eastAsia"/>
        </w:rPr>
        <w:t>年</w:t>
      </w:r>
      <w:r>
        <w:rPr>
          <w:rFonts w:hint="eastAsia"/>
        </w:rPr>
        <w:t>9</w:t>
      </w:r>
      <w:r>
        <w:rPr>
          <w:rFonts w:hint="eastAsia"/>
        </w:rPr>
        <w:t>月，因为供应商环保不达标被勒令停产，将导致供应中断三个月，从而引发汽车制造业</w:t>
      </w:r>
      <w:r>
        <w:rPr>
          <w:rFonts w:hint="eastAsia"/>
        </w:rPr>
        <w:t>3000</w:t>
      </w:r>
      <w:r>
        <w:rPr>
          <w:rFonts w:hint="eastAsia"/>
        </w:rPr>
        <w:t>亿的产值损失，促成了舍弗勒致上海市政府的公开信，震动了整个中国制造业。</w:t>
      </w:r>
      <w:r>
        <w:rPr>
          <w:rFonts w:hint="eastAsia"/>
        </w:rPr>
        <w:t>2015</w:t>
      </w:r>
      <w:r>
        <w:rPr>
          <w:rFonts w:hint="eastAsia"/>
        </w:rPr>
        <w:t>年</w:t>
      </w:r>
      <w:r>
        <w:rPr>
          <w:rFonts w:hint="eastAsia"/>
        </w:rPr>
        <w:t>8</w:t>
      </w:r>
      <w:r>
        <w:rPr>
          <w:rFonts w:hint="eastAsia"/>
        </w:rPr>
        <w:t>月</w:t>
      </w:r>
      <w:r>
        <w:rPr>
          <w:rFonts w:hint="eastAsia"/>
        </w:rPr>
        <w:t>12</w:t>
      </w:r>
      <w:r>
        <w:rPr>
          <w:rFonts w:hint="eastAsia"/>
        </w:rPr>
        <w:t>日的天津港爆炸事件，导致了直接经济损失</w:t>
      </w:r>
      <w:r>
        <w:rPr>
          <w:rFonts w:hint="eastAsia"/>
        </w:rPr>
        <w:t>68.66</w:t>
      </w:r>
      <w:r>
        <w:rPr>
          <w:rFonts w:hint="eastAsia"/>
        </w:rPr>
        <w:t>人民亿元，保险损失</w:t>
      </w:r>
      <w:r>
        <w:rPr>
          <w:rFonts w:hint="eastAsia"/>
        </w:rPr>
        <w:t>15</w:t>
      </w:r>
      <w:r>
        <w:rPr>
          <w:rFonts w:hint="eastAsia"/>
        </w:rPr>
        <w:t>亿美元，灾难事件对于全球的电子，医疗等行业的供应链造成了供应中断，延迟交付，物流成本上升等巨大影响，这些巨大的间接缺失无法估计。这意味着复杂的供应安全需要谨慎地管理，最小的风险也影响着绩效。</w:t>
      </w:r>
    </w:p>
    <w:p w:rsidR="00E85E29" w:rsidRDefault="00E85E29" w:rsidP="00E85E29">
      <w:pPr>
        <w:spacing w:after="0"/>
      </w:pPr>
      <w:r>
        <w:rPr>
          <w:rFonts w:hint="eastAsia"/>
        </w:rPr>
        <w:t>而风险管理，做为一个新兴的管理概念，正处于发展阶段，它将帮助采购管理者与团队定义风险并且负责管理。本课程将基于：</w:t>
      </w:r>
    </w:p>
    <w:p w:rsidR="00E85E29" w:rsidRDefault="00E85E29" w:rsidP="00E85E29">
      <w:pPr>
        <w:spacing w:after="0"/>
      </w:pPr>
      <w:r>
        <w:t></w:t>
      </w:r>
      <w:r>
        <w:tab/>
      </w:r>
      <w:r>
        <w:rPr>
          <w:rFonts w:hint="eastAsia"/>
        </w:rPr>
        <w:t>国际成熟的风险管理体系与多年的实践经验</w:t>
      </w:r>
    </w:p>
    <w:p w:rsidR="00E85E29" w:rsidRDefault="00E85E29" w:rsidP="00E85E29">
      <w:pPr>
        <w:spacing w:after="0"/>
      </w:pPr>
      <w:r>
        <w:t></w:t>
      </w:r>
      <w:r>
        <w:tab/>
      </w:r>
      <w:proofErr w:type="spellStart"/>
      <w:r>
        <w:t>Coronavirus</w:t>
      </w:r>
      <w:proofErr w:type="spellEnd"/>
      <w:r>
        <w:rPr>
          <w:rFonts w:hint="eastAsia"/>
        </w:rPr>
        <w:t>带来的供应链管理风险与应对（</w:t>
      </w:r>
      <w:r>
        <w:t>2020</w:t>
      </w:r>
      <w:r>
        <w:rPr>
          <w:rFonts w:hint="eastAsia"/>
        </w:rPr>
        <w:t>年</w:t>
      </w:r>
      <w:r>
        <w:t>1</w:t>
      </w:r>
      <w:r>
        <w:rPr>
          <w:rFonts w:hint="eastAsia"/>
        </w:rPr>
        <w:t>月</w:t>
      </w:r>
      <w:r>
        <w:t>27</w:t>
      </w:r>
      <w:r>
        <w:rPr>
          <w:rFonts w:hint="eastAsia"/>
        </w:rPr>
        <w:t>日发表）</w:t>
      </w:r>
    </w:p>
    <w:p w:rsidR="00E85E29" w:rsidRDefault="00E85E29" w:rsidP="00E85E29">
      <w:pPr>
        <w:spacing w:after="0"/>
      </w:pPr>
      <w:r>
        <w:t></w:t>
      </w:r>
      <w:r>
        <w:tab/>
      </w:r>
      <w:r>
        <w:rPr>
          <w:rFonts w:hint="eastAsia"/>
        </w:rPr>
        <w:t>疫情中的供应风险应对课程（</w:t>
      </w:r>
      <w:r>
        <w:t>2020</w:t>
      </w:r>
      <w:r>
        <w:rPr>
          <w:rFonts w:hint="eastAsia"/>
        </w:rPr>
        <w:t>年</w:t>
      </w:r>
      <w:r>
        <w:t>2</w:t>
      </w:r>
      <w:r>
        <w:rPr>
          <w:rFonts w:hint="eastAsia"/>
        </w:rPr>
        <w:t>月上旬至今，</w:t>
      </w:r>
      <w:r>
        <w:t>12000+</w:t>
      </w:r>
      <w:r>
        <w:rPr>
          <w:rFonts w:hint="eastAsia"/>
        </w:rPr>
        <w:t>采购与供应链管理人员已参加课程学习）</w:t>
      </w:r>
    </w:p>
    <w:p w:rsidR="00E85E29" w:rsidRDefault="00E85E29" w:rsidP="00E85E29">
      <w:pPr>
        <w:spacing w:after="0"/>
      </w:pPr>
      <w:r>
        <w:t></w:t>
      </w:r>
      <w:r>
        <w:tab/>
      </w:r>
      <w:r>
        <w:rPr>
          <w:rFonts w:hint="eastAsia"/>
        </w:rPr>
        <w:t>疫情中的需求与供应管理课程（同上）</w:t>
      </w:r>
    </w:p>
    <w:p w:rsidR="00E85E29" w:rsidRDefault="00E85E29" w:rsidP="00E85E29">
      <w:pPr>
        <w:spacing w:after="0"/>
      </w:pPr>
      <w:r>
        <w:t></w:t>
      </w:r>
      <w:r>
        <w:tab/>
      </w:r>
      <w:r>
        <w:rPr>
          <w:rFonts w:hint="eastAsia"/>
        </w:rPr>
        <w:t>华东制造业复工瓶颈问题调查（</w:t>
      </w:r>
      <w:r>
        <w:t>2020</w:t>
      </w:r>
      <w:r>
        <w:rPr>
          <w:rFonts w:hint="eastAsia"/>
        </w:rPr>
        <w:t>年</w:t>
      </w:r>
      <w:r>
        <w:t>2</w:t>
      </w:r>
      <w:r>
        <w:rPr>
          <w:rFonts w:hint="eastAsia"/>
        </w:rPr>
        <w:t>月</w:t>
      </w:r>
      <w:r>
        <w:t>22</w:t>
      </w:r>
      <w:r>
        <w:rPr>
          <w:rFonts w:hint="eastAsia"/>
        </w:rPr>
        <w:t>日发表）</w:t>
      </w:r>
    </w:p>
    <w:p w:rsidR="00E85E29" w:rsidRDefault="00E85E29" w:rsidP="00E85E29">
      <w:pPr>
        <w:spacing w:after="0"/>
      </w:pPr>
      <w:r>
        <w:t></w:t>
      </w:r>
      <w:r>
        <w:tab/>
      </w:r>
      <w:r>
        <w:rPr>
          <w:rFonts w:hint="eastAsia"/>
        </w:rPr>
        <w:t>疫情下华东地区</w:t>
      </w:r>
      <w:r>
        <w:t>244</w:t>
      </w:r>
      <w:r>
        <w:rPr>
          <w:rFonts w:hint="eastAsia"/>
        </w:rPr>
        <w:t>家制造型企业供应链风险管理调查报告（</w:t>
      </w:r>
      <w:r>
        <w:t>2020</w:t>
      </w:r>
      <w:r>
        <w:rPr>
          <w:rFonts w:hint="eastAsia"/>
        </w:rPr>
        <w:t>年</w:t>
      </w:r>
      <w:r>
        <w:t>2</w:t>
      </w:r>
      <w:r>
        <w:rPr>
          <w:rFonts w:hint="eastAsia"/>
        </w:rPr>
        <w:t>月</w:t>
      </w:r>
      <w:r>
        <w:t>24</w:t>
      </w:r>
      <w:r>
        <w:rPr>
          <w:rFonts w:hint="eastAsia"/>
        </w:rPr>
        <w:t>日发表）</w:t>
      </w:r>
    </w:p>
    <w:p w:rsidR="00E85E29" w:rsidRDefault="00E85E29" w:rsidP="00E85E29">
      <w:pPr>
        <w:spacing w:after="0"/>
      </w:pPr>
      <w:r>
        <w:t></w:t>
      </w:r>
      <w:r>
        <w:tab/>
      </w:r>
      <w:r>
        <w:rPr>
          <w:rFonts w:hint="eastAsia"/>
        </w:rPr>
        <w:t>国家关于重大公共卫生事件应急管理论文征集《适合中国制造业特点的供应危机应对管理系统研究》（与北京物资学院合作申报国家课题，进行中）</w:t>
      </w:r>
    </w:p>
    <w:p w:rsidR="00E85E29" w:rsidRDefault="00E85E29" w:rsidP="00E85E29">
      <w:pPr>
        <w:spacing w:after="0"/>
      </w:pPr>
      <w:r>
        <w:t></w:t>
      </w:r>
      <w:r>
        <w:tab/>
      </w:r>
      <w:r>
        <w:rPr>
          <w:rFonts w:hint="eastAsia"/>
        </w:rPr>
        <w:t>国家应急物流与供应链管理网络研讨会（应武汉大学邀请，</w:t>
      </w:r>
      <w:r>
        <w:t>2020</w:t>
      </w:r>
      <w:r>
        <w:rPr>
          <w:rFonts w:hint="eastAsia"/>
        </w:rPr>
        <w:t>年</w:t>
      </w:r>
      <w:r>
        <w:t>3</w:t>
      </w:r>
      <w:r>
        <w:rPr>
          <w:rFonts w:hint="eastAsia"/>
        </w:rPr>
        <w:t>月</w:t>
      </w:r>
      <w:r>
        <w:t>8</w:t>
      </w:r>
      <w:r>
        <w:rPr>
          <w:rFonts w:hint="eastAsia"/>
        </w:rPr>
        <w:t>日</w:t>
      </w:r>
      <w:r>
        <w:t>-3</w:t>
      </w:r>
      <w:r>
        <w:rPr>
          <w:rFonts w:hint="eastAsia"/>
        </w:rPr>
        <w:t>月</w:t>
      </w:r>
      <w:r>
        <w:t>14</w:t>
      </w:r>
      <w:r>
        <w:rPr>
          <w:rFonts w:hint="eastAsia"/>
        </w:rPr>
        <w:t>日）</w:t>
      </w:r>
    </w:p>
    <w:p w:rsidR="00E85E29" w:rsidRDefault="00E85E29" w:rsidP="00E85E29">
      <w:pPr>
        <w:spacing w:after="0"/>
      </w:pPr>
      <w:r>
        <w:rPr>
          <w:rFonts w:hint="eastAsia"/>
        </w:rPr>
        <w:lastRenderedPageBreak/>
        <w:t>帮助学员了解风险管理及其对供应的影响，理解这个主题的重要性，能有效识别供应管理的核心领域风险。然后，从供应风险管理的必要性出发，提出供应风险管理的原则与计划，并将其作为重要组成部分引入到企业管理中。并且针对当下全球疫情中与疫情后的供应风险管理落地的短期与中长期管理方案。</w:t>
      </w:r>
    </w:p>
    <w:p w:rsidR="00E85E29" w:rsidRDefault="00E85E29" w:rsidP="00E85E29">
      <w:pPr>
        <w:spacing w:after="0"/>
      </w:pPr>
      <w:r>
        <w:rPr>
          <w:rFonts w:hint="eastAsia"/>
        </w:rPr>
        <w:t>参训对象：</w:t>
      </w:r>
    </w:p>
    <w:p w:rsidR="00E85E29" w:rsidRDefault="00E85E29" w:rsidP="00E85E29">
      <w:pPr>
        <w:spacing w:after="0"/>
      </w:pPr>
      <w:r>
        <w:rPr>
          <w:rFonts w:hint="eastAsia"/>
        </w:rPr>
        <w:t>采购与供应链管理从业人员，以及企业管理人员。</w:t>
      </w:r>
    </w:p>
    <w:p w:rsidR="00E85E29" w:rsidRDefault="00E85E29" w:rsidP="00E85E29">
      <w:pPr>
        <w:spacing w:after="0"/>
      </w:pPr>
      <w:r>
        <w:rPr>
          <w:rFonts w:hint="eastAsia"/>
        </w:rPr>
        <w:t>课程目标：</w:t>
      </w:r>
    </w:p>
    <w:p w:rsidR="00E85E29" w:rsidRDefault="00E85E29" w:rsidP="00E85E29">
      <w:pPr>
        <w:spacing w:after="0"/>
      </w:pPr>
      <w:r>
        <w:rPr>
          <w:rFonts w:hint="eastAsia"/>
        </w:rPr>
        <w:t>通过培训，帮助学员达成以下培训收获。</w:t>
      </w:r>
    </w:p>
    <w:p w:rsidR="00E85E29" w:rsidRDefault="00E85E29" w:rsidP="00E85E29">
      <w:pPr>
        <w:spacing w:after="0"/>
      </w:pPr>
      <w:r>
        <w:t></w:t>
      </w:r>
      <w:r>
        <w:tab/>
      </w:r>
      <w:r>
        <w:rPr>
          <w:rFonts w:hint="eastAsia"/>
        </w:rPr>
        <w:t>了解与定义风险。</w:t>
      </w:r>
    </w:p>
    <w:p w:rsidR="00E85E29" w:rsidRDefault="00E85E29" w:rsidP="00E85E29">
      <w:pPr>
        <w:spacing w:after="0"/>
      </w:pPr>
      <w:r>
        <w:t></w:t>
      </w:r>
      <w:r>
        <w:tab/>
      </w:r>
      <w:r>
        <w:rPr>
          <w:rFonts w:hint="eastAsia"/>
        </w:rPr>
        <w:t>理解供应链管理与影响的趋势。</w:t>
      </w:r>
    </w:p>
    <w:p w:rsidR="00E85E29" w:rsidRDefault="00E85E29" w:rsidP="00E85E29">
      <w:pPr>
        <w:spacing w:after="0"/>
      </w:pPr>
      <w:r>
        <w:t></w:t>
      </w:r>
      <w:r>
        <w:tab/>
      </w:r>
      <w:r>
        <w:rPr>
          <w:rFonts w:hint="eastAsia"/>
        </w:rPr>
        <w:t>理解风险管理的方法</w:t>
      </w:r>
    </w:p>
    <w:p w:rsidR="00E85E29" w:rsidRDefault="00E85E29" w:rsidP="00E85E29">
      <w:pPr>
        <w:spacing w:after="0"/>
      </w:pPr>
      <w:r>
        <w:t></w:t>
      </w:r>
      <w:r>
        <w:tab/>
      </w:r>
      <w:r>
        <w:rPr>
          <w:rFonts w:hint="eastAsia"/>
        </w:rPr>
        <w:t>熟练掌握如何有效识别和分析风险。</w:t>
      </w:r>
    </w:p>
    <w:p w:rsidR="00E85E29" w:rsidRDefault="00E85E29" w:rsidP="00E85E29">
      <w:pPr>
        <w:spacing w:after="0"/>
      </w:pPr>
      <w:r>
        <w:t></w:t>
      </w:r>
      <w:r>
        <w:tab/>
      </w:r>
      <w:r>
        <w:rPr>
          <w:rFonts w:hint="eastAsia"/>
        </w:rPr>
        <w:t>熟练掌握有效应对风险及一体化管理。</w:t>
      </w:r>
    </w:p>
    <w:p w:rsidR="00E85E29" w:rsidRDefault="00E85E29" w:rsidP="00E85E29">
      <w:pPr>
        <w:spacing w:after="0"/>
      </w:pPr>
      <w:r>
        <w:t></w:t>
      </w:r>
      <w:r>
        <w:tab/>
      </w:r>
      <w:r>
        <w:rPr>
          <w:rFonts w:hint="eastAsia"/>
        </w:rPr>
        <w:t>了解如何创建弹性供应链。</w:t>
      </w:r>
    </w:p>
    <w:p w:rsidR="00E85E29" w:rsidRDefault="00E85E29" w:rsidP="00E85E29">
      <w:pPr>
        <w:spacing w:after="0"/>
      </w:pPr>
      <w:r>
        <w:t></w:t>
      </w:r>
      <w:r>
        <w:tab/>
      </w:r>
      <w:r>
        <w:rPr>
          <w:rFonts w:hint="eastAsia"/>
        </w:rPr>
        <w:t>熟练掌握供应链管理的业务持续计划与灾难恢复计划</w:t>
      </w:r>
    </w:p>
    <w:p w:rsidR="00E85E29" w:rsidRDefault="00E85E29" w:rsidP="00E85E29">
      <w:pPr>
        <w:spacing w:after="0"/>
      </w:pPr>
      <w:r>
        <w:t></w:t>
      </w:r>
      <w:r>
        <w:tab/>
      </w:r>
      <w:r>
        <w:rPr>
          <w:rFonts w:hint="eastAsia"/>
        </w:rPr>
        <w:t>通过课程实战，拟订出针对当下供应链风险急剧升高的管理方案</w:t>
      </w:r>
    </w:p>
    <w:p w:rsidR="00E85E29" w:rsidRDefault="00E85E29" w:rsidP="00E85E29">
      <w:pPr>
        <w:spacing w:after="0"/>
      </w:pPr>
      <w:r>
        <w:rPr>
          <w:rFonts w:hint="eastAsia"/>
        </w:rPr>
        <w:t>授课形式：</w:t>
      </w:r>
    </w:p>
    <w:p w:rsidR="00E85E29" w:rsidRDefault="00E85E29" w:rsidP="00E85E29">
      <w:pPr>
        <w:spacing w:after="0"/>
      </w:pPr>
      <w:r>
        <w:rPr>
          <w:rFonts w:hint="eastAsia"/>
        </w:rPr>
        <w:t>知识讲解、案例分析讨论、角色演练、小组讨论、互动交流、游戏感悟、头脑风暴、强调学员参与。</w:t>
      </w:r>
    </w:p>
    <w:p w:rsidR="00E85E29" w:rsidRDefault="00E85E29" w:rsidP="00E85E29">
      <w:pPr>
        <w:spacing w:after="0"/>
      </w:pPr>
      <w:r>
        <w:rPr>
          <w:rFonts w:hint="eastAsia"/>
        </w:rPr>
        <w:t>课程大纲：</w:t>
      </w:r>
    </w:p>
    <w:p w:rsidR="00E85E29" w:rsidRDefault="00E85E29" w:rsidP="00E85E29">
      <w:pPr>
        <w:spacing w:after="0"/>
      </w:pPr>
      <w:r>
        <w:rPr>
          <w:rFonts w:hint="eastAsia"/>
        </w:rPr>
        <w:t>一、风险管理与影响供应链的风险的特性</w:t>
      </w:r>
    </w:p>
    <w:p w:rsidR="00E85E29" w:rsidRDefault="00E85E29" w:rsidP="00E85E29">
      <w:pPr>
        <w:spacing w:after="0"/>
      </w:pPr>
      <w:r>
        <w:t></w:t>
      </w:r>
      <w:r>
        <w:tab/>
      </w:r>
      <w:r>
        <w:rPr>
          <w:rFonts w:hint="eastAsia"/>
        </w:rPr>
        <w:t>了解风险</w:t>
      </w:r>
    </w:p>
    <w:p w:rsidR="00E85E29" w:rsidRDefault="00E85E29" w:rsidP="00E85E29">
      <w:pPr>
        <w:spacing w:after="0"/>
      </w:pPr>
      <w:r>
        <w:rPr>
          <w:rFonts w:hint="eastAsia"/>
        </w:rPr>
        <w:t xml:space="preserve">-- </w:t>
      </w:r>
      <w:r>
        <w:rPr>
          <w:rFonts w:hint="eastAsia"/>
        </w:rPr>
        <w:t>什么是风险</w:t>
      </w:r>
    </w:p>
    <w:p w:rsidR="00E85E29" w:rsidRDefault="00E85E29" w:rsidP="00E85E29">
      <w:pPr>
        <w:spacing w:after="0"/>
      </w:pPr>
      <w:r>
        <w:rPr>
          <w:rFonts w:hint="eastAsia"/>
        </w:rPr>
        <w:t xml:space="preserve">-- </w:t>
      </w:r>
      <w:r>
        <w:rPr>
          <w:rFonts w:hint="eastAsia"/>
        </w:rPr>
        <w:t>风险的管理</w:t>
      </w:r>
    </w:p>
    <w:p w:rsidR="00E85E29" w:rsidRDefault="00E85E29" w:rsidP="00E85E29">
      <w:pPr>
        <w:spacing w:after="0"/>
      </w:pPr>
      <w:r>
        <w:rPr>
          <w:rFonts w:hint="eastAsia"/>
        </w:rPr>
        <w:t xml:space="preserve">-- </w:t>
      </w:r>
      <w:r>
        <w:rPr>
          <w:rFonts w:hint="eastAsia"/>
        </w:rPr>
        <w:t>供应链管理中的风险：外部风险，内部风险</w:t>
      </w:r>
    </w:p>
    <w:p w:rsidR="00E85E29" w:rsidRDefault="00E85E29" w:rsidP="00E85E29">
      <w:pPr>
        <w:spacing w:after="0"/>
      </w:pPr>
    </w:p>
    <w:p w:rsidR="00E85E29" w:rsidRDefault="00E85E29" w:rsidP="00E85E29">
      <w:pPr>
        <w:spacing w:after="0"/>
      </w:pPr>
      <w:r>
        <w:t></w:t>
      </w:r>
      <w:r>
        <w:tab/>
      </w:r>
      <w:r>
        <w:rPr>
          <w:rFonts w:hint="eastAsia"/>
        </w:rPr>
        <w:t>定义风险</w:t>
      </w:r>
    </w:p>
    <w:p w:rsidR="00E85E29" w:rsidRDefault="00E85E29" w:rsidP="00E85E29">
      <w:pPr>
        <w:spacing w:after="0"/>
      </w:pPr>
      <w:r>
        <w:rPr>
          <w:rFonts w:hint="eastAsia"/>
        </w:rPr>
        <w:t xml:space="preserve">-- </w:t>
      </w:r>
      <w:r>
        <w:rPr>
          <w:rFonts w:hint="eastAsia"/>
        </w:rPr>
        <w:t>风险的特征</w:t>
      </w:r>
    </w:p>
    <w:p w:rsidR="00E85E29" w:rsidRDefault="00E85E29" w:rsidP="00E85E29">
      <w:pPr>
        <w:spacing w:after="0"/>
      </w:pPr>
      <w:r>
        <w:rPr>
          <w:rFonts w:hint="eastAsia"/>
        </w:rPr>
        <w:t xml:space="preserve">-- </w:t>
      </w:r>
      <w:r>
        <w:rPr>
          <w:rFonts w:hint="eastAsia"/>
        </w:rPr>
        <w:t>如何做决策</w:t>
      </w:r>
    </w:p>
    <w:p w:rsidR="00E85E29" w:rsidRDefault="00E85E29" w:rsidP="00E85E29">
      <w:pPr>
        <w:spacing w:after="0"/>
      </w:pPr>
      <w:r>
        <w:rPr>
          <w:rFonts w:hint="eastAsia"/>
        </w:rPr>
        <w:t xml:space="preserve">-- </w:t>
      </w:r>
      <w:r>
        <w:rPr>
          <w:rFonts w:hint="eastAsia"/>
        </w:rPr>
        <w:t>决策的各种模型</w:t>
      </w:r>
      <w:r>
        <w:rPr>
          <w:rFonts w:hint="eastAsia"/>
        </w:rPr>
        <w:t xml:space="preserve">: </w:t>
      </w:r>
      <w:r>
        <w:rPr>
          <w:rFonts w:hint="eastAsia"/>
        </w:rPr>
        <w:t>确定性决策，不确定性决策，风险决策，无知决策</w:t>
      </w:r>
    </w:p>
    <w:p w:rsidR="00E85E29" w:rsidRDefault="00E85E29" w:rsidP="00E85E29">
      <w:pPr>
        <w:spacing w:after="0"/>
      </w:pPr>
      <w:r>
        <w:t></w:t>
      </w:r>
      <w:r>
        <w:tab/>
      </w:r>
      <w:r>
        <w:rPr>
          <w:rFonts w:hint="eastAsia"/>
        </w:rPr>
        <w:t>供应链管理</w:t>
      </w:r>
    </w:p>
    <w:p w:rsidR="00E85E29" w:rsidRDefault="00E85E29" w:rsidP="00E85E29">
      <w:pPr>
        <w:spacing w:after="0"/>
      </w:pPr>
      <w:r>
        <w:rPr>
          <w:rFonts w:hint="eastAsia"/>
        </w:rPr>
        <w:t xml:space="preserve">-- </w:t>
      </w:r>
      <w:r>
        <w:rPr>
          <w:rFonts w:hint="eastAsia"/>
        </w:rPr>
        <w:t>供应链管理的定义与结构</w:t>
      </w:r>
    </w:p>
    <w:p w:rsidR="00E85E29" w:rsidRDefault="00E85E29" w:rsidP="00E85E29">
      <w:pPr>
        <w:spacing w:after="0"/>
      </w:pPr>
      <w:r>
        <w:rPr>
          <w:rFonts w:hint="eastAsia"/>
        </w:rPr>
        <w:t xml:space="preserve">-- </w:t>
      </w:r>
      <w:r>
        <w:rPr>
          <w:rFonts w:hint="eastAsia"/>
        </w:rPr>
        <w:t>供应链管理的目标，活动与重要性</w:t>
      </w:r>
    </w:p>
    <w:p w:rsidR="00E85E29" w:rsidRDefault="00E85E29" w:rsidP="00E85E29">
      <w:pPr>
        <w:spacing w:after="0"/>
      </w:pPr>
      <w:r>
        <w:rPr>
          <w:rFonts w:hint="eastAsia"/>
        </w:rPr>
        <w:t xml:space="preserve">-- </w:t>
      </w:r>
      <w:r>
        <w:rPr>
          <w:rFonts w:hint="eastAsia"/>
        </w:rPr>
        <w:t>供应链的风险：质量，配送，供应成本，交付周期，供应产能</w:t>
      </w:r>
    </w:p>
    <w:p w:rsidR="00E85E29" w:rsidRDefault="00E85E29" w:rsidP="00E85E29">
      <w:pPr>
        <w:spacing w:after="0"/>
      </w:pPr>
      <w:r>
        <w:t></w:t>
      </w:r>
      <w:r>
        <w:tab/>
      </w:r>
      <w:r>
        <w:rPr>
          <w:rFonts w:hint="eastAsia"/>
        </w:rPr>
        <w:t>案例复盘</w:t>
      </w:r>
      <w:r>
        <w:t>:</w:t>
      </w:r>
      <w:r>
        <w:rPr>
          <w:rFonts w:hint="eastAsia"/>
        </w:rPr>
        <w:t>挑战者号的悲剧是如何酿成的？</w:t>
      </w:r>
    </w:p>
    <w:p w:rsidR="00E85E29" w:rsidRDefault="00E85E29" w:rsidP="00E85E29">
      <w:pPr>
        <w:spacing w:after="0"/>
      </w:pPr>
      <w:r>
        <w:t></w:t>
      </w:r>
      <w:r>
        <w:tab/>
      </w:r>
      <w:r>
        <w:rPr>
          <w:rFonts w:hint="eastAsia"/>
        </w:rPr>
        <w:t>课程练习</w:t>
      </w:r>
    </w:p>
    <w:p w:rsidR="00E85E29" w:rsidRDefault="00E85E29" w:rsidP="00E85E29">
      <w:pPr>
        <w:spacing w:after="0"/>
      </w:pPr>
      <w:r>
        <w:rPr>
          <w:rFonts w:hint="eastAsia"/>
        </w:rPr>
        <w:t>二、如何通过管理缓解供应中的风险</w:t>
      </w:r>
    </w:p>
    <w:p w:rsidR="00E85E29" w:rsidRDefault="00E85E29" w:rsidP="00E85E29">
      <w:pPr>
        <w:spacing w:after="0"/>
      </w:pPr>
      <w:r>
        <w:t></w:t>
      </w:r>
      <w:r>
        <w:tab/>
      </w:r>
      <w:r>
        <w:rPr>
          <w:rFonts w:hint="eastAsia"/>
        </w:rPr>
        <w:t>影响供应量的趋势</w:t>
      </w:r>
    </w:p>
    <w:p w:rsidR="00E85E29" w:rsidRDefault="00E85E29" w:rsidP="00E85E29">
      <w:pPr>
        <w:spacing w:after="0"/>
      </w:pPr>
      <w:r>
        <w:rPr>
          <w:rFonts w:hint="eastAsia"/>
        </w:rPr>
        <w:t xml:space="preserve">-- </w:t>
      </w:r>
      <w:r>
        <w:rPr>
          <w:rFonts w:hint="eastAsia"/>
        </w:rPr>
        <w:t>风险趋势（如何解读</w:t>
      </w:r>
      <w:r>
        <w:rPr>
          <w:rFonts w:hint="eastAsia"/>
        </w:rPr>
        <w:t>COVID19</w:t>
      </w:r>
      <w:r>
        <w:rPr>
          <w:rFonts w:hint="eastAsia"/>
        </w:rPr>
        <w:t>对于全球供应链的风险冲击）</w:t>
      </w:r>
    </w:p>
    <w:p w:rsidR="00E85E29" w:rsidRDefault="00E85E29" w:rsidP="00E85E29">
      <w:pPr>
        <w:spacing w:after="0"/>
      </w:pPr>
      <w:r>
        <w:rPr>
          <w:rFonts w:hint="eastAsia"/>
        </w:rPr>
        <w:lastRenderedPageBreak/>
        <w:t xml:space="preserve">-- </w:t>
      </w:r>
      <w:r>
        <w:rPr>
          <w:rFonts w:hint="eastAsia"/>
        </w:rPr>
        <w:t>供应链管理趋势之</w:t>
      </w:r>
      <w:r>
        <w:rPr>
          <w:rFonts w:hint="eastAsia"/>
        </w:rPr>
        <w:t>2020</w:t>
      </w:r>
      <w:r>
        <w:rPr>
          <w:rFonts w:hint="eastAsia"/>
        </w:rPr>
        <w:t>（全球政经格局，商业模式，全球化与逆全球化，消费升级）</w:t>
      </w:r>
    </w:p>
    <w:p w:rsidR="00E85E29" w:rsidRDefault="00E85E29" w:rsidP="00E85E29">
      <w:pPr>
        <w:spacing w:after="0"/>
      </w:pPr>
      <w:r>
        <w:rPr>
          <w:rFonts w:hint="eastAsia"/>
        </w:rPr>
        <w:t xml:space="preserve">-- </w:t>
      </w:r>
      <w:r>
        <w:rPr>
          <w:rFonts w:hint="eastAsia"/>
        </w:rPr>
        <w:t>导致供应链脆弱的七大因素（集成供应链，成本降低计划，敏捷物流，电子商务，全球化，外包，物流实践的改变）</w:t>
      </w:r>
    </w:p>
    <w:p w:rsidR="00E85E29" w:rsidRDefault="00E85E29" w:rsidP="00E85E29">
      <w:pPr>
        <w:spacing w:after="0"/>
      </w:pPr>
      <w:r>
        <w:t></w:t>
      </w:r>
      <w:r>
        <w:tab/>
      </w:r>
      <w:r>
        <w:rPr>
          <w:rFonts w:hint="eastAsia"/>
        </w:rPr>
        <w:t>风险管理的方法</w:t>
      </w:r>
      <w:r>
        <w:t xml:space="preserve"> </w:t>
      </w:r>
    </w:p>
    <w:p w:rsidR="00E85E29" w:rsidRDefault="00E85E29" w:rsidP="00E85E29">
      <w:pPr>
        <w:spacing w:after="0"/>
      </w:pPr>
      <w:r>
        <w:rPr>
          <w:rFonts w:hint="eastAsia"/>
        </w:rPr>
        <w:t xml:space="preserve">-- </w:t>
      </w:r>
      <w:r>
        <w:rPr>
          <w:rFonts w:hint="eastAsia"/>
        </w:rPr>
        <w:t>风险管理的定义与发展</w:t>
      </w:r>
    </w:p>
    <w:p w:rsidR="00E85E29" w:rsidRDefault="00E85E29" w:rsidP="00E85E29">
      <w:pPr>
        <w:spacing w:after="0"/>
      </w:pPr>
      <w:r>
        <w:rPr>
          <w:rFonts w:hint="eastAsia"/>
        </w:rPr>
        <w:t xml:space="preserve">-- </w:t>
      </w:r>
      <w:r>
        <w:rPr>
          <w:rFonts w:hint="eastAsia"/>
        </w:rPr>
        <w:t>供应链风险管理的目标与步骤</w:t>
      </w:r>
    </w:p>
    <w:p w:rsidR="00E85E29" w:rsidRDefault="00E85E29" w:rsidP="00E85E29">
      <w:pPr>
        <w:spacing w:after="0"/>
      </w:pPr>
      <w:r>
        <w:rPr>
          <w:rFonts w:hint="eastAsia"/>
        </w:rPr>
        <w:t xml:space="preserve">-- </w:t>
      </w:r>
      <w:r>
        <w:rPr>
          <w:rFonts w:hint="eastAsia"/>
        </w:rPr>
        <w:t>供应链风险管理的原则</w:t>
      </w:r>
    </w:p>
    <w:p w:rsidR="00E85E29" w:rsidRDefault="00E85E29" w:rsidP="00E85E29">
      <w:pPr>
        <w:spacing w:after="0"/>
      </w:pPr>
      <w:r>
        <w:t></w:t>
      </w:r>
      <w:r>
        <w:tab/>
      </w:r>
      <w:r>
        <w:rPr>
          <w:rFonts w:hint="eastAsia"/>
        </w:rPr>
        <w:t>案例复盘：长臂管辖导致的经营危机</w:t>
      </w:r>
    </w:p>
    <w:p w:rsidR="00E85E29" w:rsidRDefault="00E85E29" w:rsidP="00E85E29">
      <w:pPr>
        <w:spacing w:after="0"/>
      </w:pPr>
      <w:r>
        <w:t></w:t>
      </w:r>
      <w:r>
        <w:tab/>
      </w:r>
      <w:r>
        <w:rPr>
          <w:rFonts w:hint="eastAsia"/>
        </w:rPr>
        <w:t>课程练习</w:t>
      </w:r>
    </w:p>
    <w:p w:rsidR="00E85E29" w:rsidRDefault="00E85E29" w:rsidP="00E85E29">
      <w:pPr>
        <w:spacing w:after="0"/>
      </w:pPr>
      <w:r>
        <w:rPr>
          <w:rFonts w:hint="eastAsia"/>
        </w:rPr>
        <w:t>三、供应链风险管理的主要流程</w:t>
      </w:r>
    </w:p>
    <w:p w:rsidR="00E85E29" w:rsidRDefault="00E85E29" w:rsidP="00E85E29">
      <w:pPr>
        <w:spacing w:after="0"/>
      </w:pPr>
      <w:r>
        <w:t></w:t>
      </w:r>
      <w:r>
        <w:tab/>
      </w:r>
      <w:r>
        <w:rPr>
          <w:rFonts w:hint="eastAsia"/>
        </w:rPr>
        <w:t>识别风险</w:t>
      </w:r>
    </w:p>
    <w:p w:rsidR="00E85E29" w:rsidRDefault="00E85E29" w:rsidP="00E85E29">
      <w:pPr>
        <w:spacing w:after="0"/>
      </w:pPr>
      <w:r>
        <w:rPr>
          <w:rFonts w:hint="eastAsia"/>
        </w:rPr>
        <w:t xml:space="preserve">-- </w:t>
      </w:r>
      <w:r>
        <w:rPr>
          <w:rFonts w:hint="eastAsia"/>
        </w:rPr>
        <w:t>种类与识别</w:t>
      </w:r>
    </w:p>
    <w:p w:rsidR="00E85E29" w:rsidRDefault="00E85E29" w:rsidP="00E85E29">
      <w:pPr>
        <w:spacing w:after="0"/>
      </w:pPr>
      <w:r>
        <w:rPr>
          <w:rFonts w:hint="eastAsia"/>
        </w:rPr>
        <w:t xml:space="preserve">-- </w:t>
      </w:r>
      <w:r>
        <w:rPr>
          <w:rFonts w:hint="eastAsia"/>
        </w:rPr>
        <w:t>工具：分析历史事件的工具，收集意见的工具，分析运作的工具</w:t>
      </w:r>
    </w:p>
    <w:p w:rsidR="00E85E29" w:rsidRDefault="00E85E29" w:rsidP="00E85E29">
      <w:pPr>
        <w:spacing w:after="0"/>
      </w:pPr>
      <w:r>
        <w:rPr>
          <w:rFonts w:hint="eastAsia"/>
        </w:rPr>
        <w:t xml:space="preserve">-- </w:t>
      </w:r>
      <w:r>
        <w:rPr>
          <w:rFonts w:hint="eastAsia"/>
        </w:rPr>
        <w:t>潜在的问题</w:t>
      </w:r>
    </w:p>
    <w:p w:rsidR="00E85E29" w:rsidRDefault="00E85E29" w:rsidP="00E85E29">
      <w:pPr>
        <w:spacing w:after="0"/>
      </w:pPr>
      <w:r>
        <w:t></w:t>
      </w:r>
      <w:r>
        <w:tab/>
      </w:r>
      <w:r>
        <w:rPr>
          <w:rFonts w:hint="eastAsia"/>
        </w:rPr>
        <w:t>分析风险</w:t>
      </w:r>
    </w:p>
    <w:p w:rsidR="00E85E29" w:rsidRDefault="00E85E29" w:rsidP="00E85E29">
      <w:pPr>
        <w:spacing w:after="0"/>
      </w:pPr>
      <w:r>
        <w:rPr>
          <w:rFonts w:hint="eastAsia"/>
        </w:rPr>
        <w:t xml:space="preserve">-- </w:t>
      </w:r>
      <w:r>
        <w:rPr>
          <w:rFonts w:hint="eastAsia"/>
        </w:rPr>
        <w:t>测量风险</w:t>
      </w:r>
    </w:p>
    <w:p w:rsidR="00E85E29" w:rsidRDefault="00E85E29" w:rsidP="00E85E29">
      <w:pPr>
        <w:spacing w:after="0"/>
      </w:pPr>
      <w:r>
        <w:rPr>
          <w:rFonts w:hint="eastAsia"/>
        </w:rPr>
        <w:t xml:space="preserve">-- </w:t>
      </w:r>
      <w:r>
        <w:rPr>
          <w:rFonts w:hint="eastAsia"/>
        </w:rPr>
        <w:t>风险发生的概率与后果</w:t>
      </w:r>
    </w:p>
    <w:p w:rsidR="00E85E29" w:rsidRDefault="00E85E29" w:rsidP="00E85E29">
      <w:pPr>
        <w:spacing w:after="0"/>
      </w:pPr>
      <w:r>
        <w:rPr>
          <w:rFonts w:hint="eastAsia"/>
        </w:rPr>
        <w:t xml:space="preserve">-- </w:t>
      </w:r>
      <w:r>
        <w:rPr>
          <w:rFonts w:hint="eastAsia"/>
        </w:rPr>
        <w:t>后果评估</w:t>
      </w:r>
    </w:p>
    <w:p w:rsidR="00E85E29" w:rsidRDefault="00E85E29" w:rsidP="00E85E29">
      <w:pPr>
        <w:spacing w:after="0"/>
      </w:pPr>
      <w:r>
        <w:rPr>
          <w:rFonts w:hint="eastAsia"/>
        </w:rPr>
        <w:t xml:space="preserve">-- </w:t>
      </w:r>
      <w:r>
        <w:rPr>
          <w:rFonts w:hint="eastAsia"/>
        </w:rPr>
        <w:t>风险分析工具</w:t>
      </w:r>
    </w:p>
    <w:p w:rsidR="00E85E29" w:rsidRDefault="00E85E29" w:rsidP="00E85E29">
      <w:pPr>
        <w:spacing w:after="0"/>
      </w:pPr>
      <w:r>
        <w:t></w:t>
      </w:r>
      <w:r>
        <w:tab/>
      </w:r>
      <w:r>
        <w:rPr>
          <w:rFonts w:hint="eastAsia"/>
        </w:rPr>
        <w:t>风险应对</w:t>
      </w:r>
    </w:p>
    <w:p w:rsidR="00E85E29" w:rsidRDefault="00E85E29" w:rsidP="00E85E29">
      <w:pPr>
        <w:spacing w:after="0"/>
      </w:pPr>
      <w:r>
        <w:rPr>
          <w:rFonts w:hint="eastAsia"/>
        </w:rPr>
        <w:t xml:space="preserve">-- </w:t>
      </w:r>
      <w:r>
        <w:rPr>
          <w:rFonts w:hint="eastAsia"/>
        </w:rPr>
        <w:t>应对风险与备用选择</w:t>
      </w:r>
    </w:p>
    <w:p w:rsidR="00E85E29" w:rsidRDefault="00E85E29" w:rsidP="00E85E29">
      <w:pPr>
        <w:spacing w:after="0"/>
      </w:pPr>
      <w:r>
        <w:rPr>
          <w:rFonts w:hint="eastAsia"/>
        </w:rPr>
        <w:t xml:space="preserve">-- </w:t>
      </w:r>
      <w:r>
        <w:rPr>
          <w:rFonts w:hint="eastAsia"/>
        </w:rPr>
        <w:t>确定选择</w:t>
      </w:r>
    </w:p>
    <w:p w:rsidR="00E85E29" w:rsidRDefault="00E85E29" w:rsidP="00E85E29">
      <w:pPr>
        <w:spacing w:after="0"/>
      </w:pPr>
      <w:r>
        <w:rPr>
          <w:rFonts w:hint="eastAsia"/>
        </w:rPr>
        <w:t xml:space="preserve">-- </w:t>
      </w:r>
      <w:r>
        <w:rPr>
          <w:rFonts w:hint="eastAsia"/>
        </w:rPr>
        <w:t>选择最佳应对</w:t>
      </w:r>
    </w:p>
    <w:p w:rsidR="00E85E29" w:rsidRDefault="00E85E29" w:rsidP="00E85E29">
      <w:pPr>
        <w:spacing w:after="0"/>
      </w:pPr>
      <w:r>
        <w:rPr>
          <w:rFonts w:hint="eastAsia"/>
        </w:rPr>
        <w:t xml:space="preserve">-- </w:t>
      </w:r>
      <w:r>
        <w:rPr>
          <w:rFonts w:hint="eastAsia"/>
        </w:rPr>
        <w:t>实施和激活</w:t>
      </w:r>
    </w:p>
    <w:p w:rsidR="00E85E29" w:rsidRDefault="00E85E29" w:rsidP="00E85E29">
      <w:pPr>
        <w:spacing w:after="0"/>
      </w:pPr>
      <w:r>
        <w:t></w:t>
      </w:r>
      <w:r>
        <w:tab/>
      </w:r>
      <w:r>
        <w:rPr>
          <w:rFonts w:hint="eastAsia"/>
        </w:rPr>
        <w:t>案例复盘：</w:t>
      </w:r>
      <w:r>
        <w:t>2020</w:t>
      </w:r>
      <w:r>
        <w:rPr>
          <w:rFonts w:hint="eastAsia"/>
        </w:rPr>
        <w:t>年</w:t>
      </w:r>
      <w:r>
        <w:t>1</w:t>
      </w:r>
      <w:r>
        <w:rPr>
          <w:rFonts w:hint="eastAsia"/>
        </w:rPr>
        <w:t>月</w:t>
      </w:r>
      <w:r>
        <w:t>27</w:t>
      </w:r>
      <w:r>
        <w:rPr>
          <w:rFonts w:hint="eastAsia"/>
        </w:rPr>
        <w:t>日评估的新冠肺炎疫情中的供应链管理风险与应对</w:t>
      </w:r>
    </w:p>
    <w:p w:rsidR="00E85E29" w:rsidRDefault="00E85E29" w:rsidP="00E85E29">
      <w:pPr>
        <w:spacing w:after="0"/>
      </w:pPr>
      <w:r>
        <w:t></w:t>
      </w:r>
      <w:r>
        <w:tab/>
      </w:r>
      <w:r>
        <w:rPr>
          <w:rFonts w:hint="eastAsia"/>
        </w:rPr>
        <w:t>案例复盘</w:t>
      </w:r>
      <w:r>
        <w:t>:</w:t>
      </w:r>
      <w:r>
        <w:rPr>
          <w:rFonts w:hint="eastAsia"/>
        </w:rPr>
        <w:t>芯片危机之此消彼长</w:t>
      </w:r>
    </w:p>
    <w:p w:rsidR="00E85E29" w:rsidRDefault="00E85E29" w:rsidP="00E85E29">
      <w:pPr>
        <w:spacing w:after="0"/>
      </w:pPr>
      <w:r>
        <w:t></w:t>
      </w:r>
      <w:r>
        <w:tab/>
      </w:r>
      <w:r>
        <w:rPr>
          <w:rFonts w:hint="eastAsia"/>
        </w:rPr>
        <w:t>课程练习</w:t>
      </w:r>
    </w:p>
    <w:p w:rsidR="00E85E29" w:rsidRDefault="00E85E29" w:rsidP="00E85E29">
      <w:pPr>
        <w:spacing w:after="0"/>
      </w:pPr>
      <w:r>
        <w:rPr>
          <w:rFonts w:hint="eastAsia"/>
        </w:rPr>
        <w:t>四、缓解供应链风险的风险管理战略</w:t>
      </w:r>
    </w:p>
    <w:p w:rsidR="00E85E29" w:rsidRDefault="00E85E29" w:rsidP="00E85E29">
      <w:pPr>
        <w:spacing w:after="0"/>
      </w:pPr>
      <w:r>
        <w:t></w:t>
      </w:r>
      <w:r>
        <w:tab/>
      </w:r>
      <w:r>
        <w:rPr>
          <w:rFonts w:hint="eastAsia"/>
        </w:rPr>
        <w:t>风险一体化</w:t>
      </w:r>
    </w:p>
    <w:p w:rsidR="00E85E29" w:rsidRDefault="00E85E29" w:rsidP="00E85E29">
      <w:pPr>
        <w:spacing w:after="0"/>
      </w:pPr>
      <w:r>
        <w:rPr>
          <w:rFonts w:hint="eastAsia"/>
        </w:rPr>
        <w:t xml:space="preserve">-- </w:t>
      </w:r>
      <w:r>
        <w:rPr>
          <w:rFonts w:hint="eastAsia"/>
        </w:rPr>
        <w:t>风险分担</w:t>
      </w:r>
    </w:p>
    <w:p w:rsidR="00E85E29" w:rsidRDefault="00E85E29" w:rsidP="00E85E29">
      <w:pPr>
        <w:spacing w:after="0"/>
      </w:pPr>
      <w:r>
        <w:rPr>
          <w:rFonts w:hint="eastAsia"/>
        </w:rPr>
        <w:t xml:space="preserve">-- </w:t>
      </w:r>
      <w:r>
        <w:rPr>
          <w:rFonts w:hint="eastAsia"/>
        </w:rPr>
        <w:t>一体化的方法</w:t>
      </w:r>
    </w:p>
    <w:p w:rsidR="00E85E29" w:rsidRDefault="00E85E29" w:rsidP="00E85E29">
      <w:pPr>
        <w:spacing w:after="0"/>
      </w:pPr>
      <w:r>
        <w:rPr>
          <w:rFonts w:hint="eastAsia"/>
        </w:rPr>
        <w:t xml:space="preserve">-- </w:t>
      </w:r>
      <w:r>
        <w:rPr>
          <w:rFonts w:hint="eastAsia"/>
        </w:rPr>
        <w:t>识别，分析和应对</w:t>
      </w:r>
    </w:p>
    <w:p w:rsidR="00E85E29" w:rsidRDefault="00E85E29" w:rsidP="00E85E29">
      <w:pPr>
        <w:spacing w:after="0"/>
      </w:pPr>
      <w:r>
        <w:rPr>
          <w:rFonts w:hint="eastAsia"/>
        </w:rPr>
        <w:t xml:space="preserve">-- </w:t>
      </w:r>
      <w:r>
        <w:rPr>
          <w:rFonts w:hint="eastAsia"/>
        </w:rPr>
        <w:t>小批量认证阶段怎么做？</w:t>
      </w:r>
    </w:p>
    <w:p w:rsidR="00E85E29" w:rsidRDefault="00E85E29" w:rsidP="00E85E29">
      <w:pPr>
        <w:spacing w:after="0"/>
      </w:pPr>
      <w:r>
        <w:rPr>
          <w:rFonts w:hint="eastAsia"/>
        </w:rPr>
        <w:t xml:space="preserve">-- </w:t>
      </w:r>
      <w:r>
        <w:rPr>
          <w:rFonts w:hint="eastAsia"/>
        </w:rPr>
        <w:t>供应风险管理一体化的问题与级别</w:t>
      </w:r>
    </w:p>
    <w:p w:rsidR="00E85E29" w:rsidRDefault="00E85E29" w:rsidP="00E85E29">
      <w:pPr>
        <w:spacing w:after="0"/>
      </w:pPr>
      <w:r>
        <w:t></w:t>
      </w:r>
      <w:r>
        <w:tab/>
      </w:r>
      <w:r>
        <w:rPr>
          <w:rFonts w:hint="eastAsia"/>
        </w:rPr>
        <w:t>供应链安全的可持续性</w:t>
      </w:r>
    </w:p>
    <w:p w:rsidR="00E85E29" w:rsidRDefault="00E85E29" w:rsidP="00E85E29">
      <w:pPr>
        <w:spacing w:after="0"/>
      </w:pPr>
      <w:r>
        <w:rPr>
          <w:rFonts w:hint="eastAsia"/>
        </w:rPr>
        <w:t>设计高适应性的供应链</w:t>
      </w:r>
    </w:p>
    <w:p w:rsidR="00E85E29" w:rsidRDefault="00E85E29" w:rsidP="00E85E29">
      <w:pPr>
        <w:spacing w:after="0"/>
      </w:pPr>
      <w:r>
        <w:rPr>
          <w:rFonts w:hint="eastAsia"/>
        </w:rPr>
        <w:t>高适应性供应链设计原则</w:t>
      </w:r>
    </w:p>
    <w:p w:rsidR="00E85E29" w:rsidRDefault="00E85E29" w:rsidP="00E85E29">
      <w:pPr>
        <w:spacing w:after="0"/>
      </w:pPr>
      <w:r>
        <w:rPr>
          <w:rFonts w:hint="eastAsia"/>
        </w:rPr>
        <w:lastRenderedPageBreak/>
        <w:t>高适应性供应链的物理特点</w:t>
      </w:r>
    </w:p>
    <w:p w:rsidR="00E85E29" w:rsidRDefault="00E85E29" w:rsidP="00E85E29">
      <w:pPr>
        <w:spacing w:after="0"/>
      </w:pPr>
      <w:r>
        <w:rPr>
          <w:rFonts w:hint="eastAsia"/>
        </w:rPr>
        <w:t>内在关系</w:t>
      </w:r>
    </w:p>
    <w:p w:rsidR="00E85E29" w:rsidRDefault="00E85E29" w:rsidP="00E85E29">
      <w:pPr>
        <w:spacing w:after="0"/>
      </w:pPr>
      <w:r>
        <w:rPr>
          <w:rFonts w:hint="eastAsia"/>
        </w:rPr>
        <w:t>风险补偿</w:t>
      </w:r>
    </w:p>
    <w:p w:rsidR="00E85E29" w:rsidRDefault="00E85E29" w:rsidP="00E85E29">
      <w:pPr>
        <w:spacing w:after="0"/>
      </w:pPr>
      <w:r>
        <w:t></w:t>
      </w:r>
      <w:r>
        <w:tab/>
      </w:r>
      <w:r>
        <w:rPr>
          <w:rFonts w:hint="eastAsia"/>
        </w:rPr>
        <w:t>业务持续计划与灾难恢复计划</w:t>
      </w:r>
    </w:p>
    <w:p w:rsidR="00E85E29" w:rsidRDefault="00E85E29" w:rsidP="00E85E29">
      <w:pPr>
        <w:spacing w:after="0"/>
      </w:pPr>
      <w:r>
        <w:rPr>
          <w:rFonts w:hint="eastAsia"/>
        </w:rPr>
        <w:t xml:space="preserve">-- </w:t>
      </w:r>
      <w:r>
        <w:rPr>
          <w:rFonts w:hint="eastAsia"/>
        </w:rPr>
        <w:t>应急和危机管理</w:t>
      </w:r>
    </w:p>
    <w:p w:rsidR="00E85E29" w:rsidRDefault="00E85E29" w:rsidP="00E85E29">
      <w:pPr>
        <w:spacing w:after="0"/>
      </w:pPr>
      <w:r>
        <w:rPr>
          <w:rFonts w:hint="eastAsia"/>
        </w:rPr>
        <w:t xml:space="preserve">-- </w:t>
      </w:r>
      <w:r>
        <w:rPr>
          <w:rFonts w:hint="eastAsia"/>
        </w:rPr>
        <w:t>业务持续管理</w:t>
      </w:r>
    </w:p>
    <w:p w:rsidR="00E85E29" w:rsidRDefault="00E85E29" w:rsidP="00E85E29">
      <w:pPr>
        <w:spacing w:after="0"/>
      </w:pPr>
      <w:r>
        <w:t></w:t>
      </w:r>
      <w:r>
        <w:tab/>
      </w:r>
      <w:r>
        <w:rPr>
          <w:rFonts w:hint="eastAsia"/>
        </w:rPr>
        <w:t>案例复盘</w:t>
      </w:r>
      <w:r>
        <w:t>:2020</w:t>
      </w:r>
      <w:r>
        <w:rPr>
          <w:rFonts w:hint="eastAsia"/>
        </w:rPr>
        <w:t>新冠肺炎疫情冲击下的供应风险应对方案</w:t>
      </w:r>
    </w:p>
    <w:p w:rsidR="00E85E29" w:rsidRDefault="00E85E29" w:rsidP="00E85E29">
      <w:pPr>
        <w:spacing w:after="0"/>
      </w:pPr>
      <w:r>
        <w:t></w:t>
      </w:r>
      <w:r>
        <w:tab/>
      </w:r>
      <w:r>
        <w:rPr>
          <w:rFonts w:hint="eastAsia"/>
        </w:rPr>
        <w:t>课程练习</w:t>
      </w:r>
    </w:p>
    <w:p w:rsidR="00E85E29" w:rsidRDefault="00E85E29" w:rsidP="00E85E29">
      <w:pPr>
        <w:spacing w:after="0"/>
      </w:pPr>
    </w:p>
    <w:p w:rsidR="00E85E29" w:rsidRDefault="00E85E29" w:rsidP="00E85E29">
      <w:pPr>
        <w:spacing w:after="0"/>
      </w:pPr>
      <w:r>
        <w:rPr>
          <w:rFonts w:hint="eastAsia"/>
        </w:rPr>
        <w:t>讲师介绍：沙炜老师</w:t>
      </w:r>
    </w:p>
    <w:p w:rsidR="00E85E29" w:rsidRDefault="00E85E29" w:rsidP="00E85E29">
      <w:pPr>
        <w:spacing w:after="0"/>
      </w:pPr>
      <w:r>
        <w:t></w:t>
      </w:r>
      <w:r>
        <w:tab/>
      </w:r>
      <w:r>
        <w:rPr>
          <w:rFonts w:hint="eastAsia"/>
        </w:rPr>
        <w:t>工商管理硕士</w:t>
      </w:r>
    </w:p>
    <w:p w:rsidR="00E85E29" w:rsidRDefault="00E85E29" w:rsidP="00E85E29">
      <w:pPr>
        <w:spacing w:after="0"/>
      </w:pPr>
      <w:r>
        <w:t></w:t>
      </w:r>
      <w:r>
        <w:tab/>
      </w:r>
      <w:r>
        <w:rPr>
          <w:rFonts w:hint="eastAsia"/>
        </w:rPr>
        <w:t>供应价值管理推动者</w:t>
      </w:r>
    </w:p>
    <w:p w:rsidR="00E85E29" w:rsidRDefault="00E85E29" w:rsidP="00E85E29">
      <w:pPr>
        <w:spacing w:after="0"/>
      </w:pPr>
      <w:r>
        <w:t></w:t>
      </w:r>
      <w:r>
        <w:tab/>
      </w:r>
      <w:r>
        <w:rPr>
          <w:rFonts w:hint="eastAsia"/>
        </w:rPr>
        <w:t>国际教练联合会（</w:t>
      </w:r>
      <w:r>
        <w:t>ICF</w:t>
      </w:r>
      <w:r>
        <w:rPr>
          <w:rFonts w:hint="eastAsia"/>
        </w:rPr>
        <w:t>）认证高管教练</w:t>
      </w:r>
    </w:p>
    <w:p w:rsidR="00E85E29" w:rsidRDefault="00E85E29" w:rsidP="00E85E29">
      <w:pPr>
        <w:spacing w:after="0"/>
      </w:pPr>
      <w:r>
        <w:t></w:t>
      </w:r>
      <w:r>
        <w:tab/>
        <w:t>TOC</w:t>
      </w:r>
      <w:r>
        <w:rPr>
          <w:rFonts w:hint="eastAsia"/>
        </w:rPr>
        <w:t>瓶颈突破理论全系认证讲师</w:t>
      </w:r>
      <w:r>
        <w:t xml:space="preserve"> </w:t>
      </w:r>
    </w:p>
    <w:p w:rsidR="00E85E29" w:rsidRDefault="00E85E29" w:rsidP="00E85E29">
      <w:pPr>
        <w:spacing w:after="0"/>
      </w:pPr>
      <w:r>
        <w:t></w:t>
      </w:r>
      <w:r>
        <w:tab/>
      </w:r>
      <w:r>
        <w:rPr>
          <w:rFonts w:hint="eastAsia"/>
        </w:rPr>
        <w:t>国家认证二级心理咨询师</w:t>
      </w:r>
    </w:p>
    <w:p w:rsidR="00E85E29" w:rsidRDefault="00E85E29" w:rsidP="00E85E29">
      <w:pPr>
        <w:spacing w:after="0"/>
      </w:pPr>
      <w:r>
        <w:t></w:t>
      </w:r>
      <w:r>
        <w:tab/>
      </w:r>
      <w:r>
        <w:rPr>
          <w:rFonts w:hint="eastAsia"/>
        </w:rPr>
        <w:t>国际</w:t>
      </w:r>
      <w:r>
        <w:t>EMBA</w:t>
      </w:r>
      <w:r>
        <w:rPr>
          <w:rFonts w:hint="eastAsia"/>
        </w:rPr>
        <w:t>供应链管理课程讲师</w:t>
      </w:r>
      <w:r>
        <w:t xml:space="preserve"> </w:t>
      </w:r>
    </w:p>
    <w:p w:rsidR="00E85E29" w:rsidRDefault="00E85E29" w:rsidP="00E85E29">
      <w:pPr>
        <w:spacing w:after="0"/>
      </w:pPr>
      <w:r>
        <w:t></w:t>
      </w:r>
      <w:r>
        <w:tab/>
        <w:t>2019-2020</w:t>
      </w:r>
      <w:r>
        <w:rPr>
          <w:rFonts w:hint="eastAsia"/>
        </w:rPr>
        <w:t>年度中车集团采购年度辅导</w:t>
      </w:r>
    </w:p>
    <w:p w:rsidR="00E85E29" w:rsidRDefault="00E85E29" w:rsidP="00E85E29">
      <w:pPr>
        <w:spacing w:after="0"/>
      </w:pPr>
      <w:r>
        <w:t></w:t>
      </w:r>
      <w:r>
        <w:tab/>
        <w:t>2019</w:t>
      </w:r>
      <w:r>
        <w:rPr>
          <w:rFonts w:hint="eastAsia"/>
        </w:rPr>
        <w:t>年度微软高管教练项目满分教练</w:t>
      </w:r>
    </w:p>
    <w:p w:rsidR="00E85E29" w:rsidRDefault="00E85E29" w:rsidP="00E85E29">
      <w:pPr>
        <w:spacing w:after="0"/>
      </w:pPr>
      <w:r>
        <w:rPr>
          <w:rFonts w:hint="eastAsia"/>
        </w:rPr>
        <w:t>经验概述：</w:t>
      </w:r>
    </w:p>
    <w:p w:rsidR="00E85E29" w:rsidRDefault="00E85E29" w:rsidP="00E85E29">
      <w:pPr>
        <w:spacing w:after="0"/>
      </w:pPr>
      <w:r>
        <w:rPr>
          <w:rFonts w:hint="eastAsia"/>
        </w:rPr>
        <w:t>20</w:t>
      </w:r>
      <w:r>
        <w:rPr>
          <w:rFonts w:hint="eastAsia"/>
        </w:rPr>
        <w:t>年</w:t>
      </w:r>
      <w:r>
        <w:rPr>
          <w:rFonts w:hint="eastAsia"/>
        </w:rPr>
        <w:t>500</w:t>
      </w:r>
      <w:r>
        <w:rPr>
          <w:rFonts w:hint="eastAsia"/>
        </w:rPr>
        <w:t>强欧美中国大型企业中国，亚洲，全球供应链管理、运营管理、项目管理的丰富经验，专注于采购与供应商、供应链管理、成本管理，深悉销售、制造、研发、采购、物流及质量系统的团队工作；拥有大量基于供应商或者采购二维视角，以及运营管理视角的与全球化大企业合作的项目案例；丰富的多团队管理经验、成本改善策略及执行经验、优秀的理念和能力；曾经为外企在中国建立过</w:t>
      </w:r>
      <w:r>
        <w:rPr>
          <w:rFonts w:hint="eastAsia"/>
        </w:rPr>
        <w:t>5</w:t>
      </w:r>
      <w:r>
        <w:rPr>
          <w:rFonts w:hint="eastAsia"/>
        </w:rPr>
        <w:t>家工厂与公司，并负责过多个在业界富有盛名的标杆项目。</w:t>
      </w:r>
    </w:p>
    <w:p w:rsidR="00E85E29" w:rsidRDefault="00E85E29" w:rsidP="00E85E29">
      <w:pPr>
        <w:spacing w:after="0"/>
      </w:pPr>
      <w:r>
        <w:rPr>
          <w:rFonts w:hint="eastAsia"/>
        </w:rPr>
        <w:t>曾任职于：</w:t>
      </w:r>
    </w:p>
    <w:p w:rsidR="00E85E29" w:rsidRDefault="00E85E29" w:rsidP="00E85E29">
      <w:pPr>
        <w:spacing w:after="0"/>
      </w:pPr>
      <w:r>
        <w:t></w:t>
      </w:r>
      <w:r>
        <w:tab/>
      </w:r>
      <w:r>
        <w:rPr>
          <w:rFonts w:hint="eastAsia"/>
        </w:rPr>
        <w:t>空调与重工行业：美资，全球技术排名第一，市场排名第二；</w:t>
      </w:r>
    </w:p>
    <w:p w:rsidR="00E85E29" w:rsidRDefault="00E85E29" w:rsidP="00E85E29">
      <w:pPr>
        <w:spacing w:after="0"/>
      </w:pPr>
      <w:r>
        <w:t></w:t>
      </w:r>
      <w:r>
        <w:tab/>
      </w:r>
      <w:r>
        <w:rPr>
          <w:rFonts w:hint="eastAsia"/>
        </w:rPr>
        <w:t>汽车零部件行业：德资，</w:t>
      </w:r>
      <w:r>
        <w:t>Tie1</w:t>
      </w:r>
      <w:r>
        <w:rPr>
          <w:rFonts w:hint="eastAsia"/>
        </w:rPr>
        <w:t>，德国市场排名第三；</w:t>
      </w:r>
    </w:p>
    <w:p w:rsidR="00E85E29" w:rsidRDefault="00E85E29" w:rsidP="00E85E29">
      <w:pPr>
        <w:spacing w:after="0"/>
      </w:pPr>
      <w:r>
        <w:t></w:t>
      </w:r>
      <w:r>
        <w:tab/>
      </w:r>
      <w:r>
        <w:rPr>
          <w:rFonts w:hint="eastAsia"/>
        </w:rPr>
        <w:t>家电行业：中资，中国排名第四；</w:t>
      </w:r>
    </w:p>
    <w:p w:rsidR="00E85E29" w:rsidRDefault="00E85E29" w:rsidP="00E85E29">
      <w:pPr>
        <w:spacing w:after="0"/>
      </w:pPr>
      <w:r>
        <w:t></w:t>
      </w:r>
      <w:r>
        <w:tab/>
      </w:r>
      <w:r>
        <w:rPr>
          <w:rFonts w:hint="eastAsia"/>
        </w:rPr>
        <w:t>光电零部件行业：美资，全球技术排名第一，市场排名第一；</w:t>
      </w:r>
    </w:p>
    <w:p w:rsidR="00E85E29" w:rsidRDefault="00E85E29" w:rsidP="00E85E29">
      <w:pPr>
        <w:spacing w:after="0"/>
      </w:pPr>
      <w:r>
        <w:t></w:t>
      </w:r>
      <w:r>
        <w:tab/>
        <w:t>IT</w:t>
      </w:r>
      <w:r>
        <w:rPr>
          <w:rFonts w:hint="eastAsia"/>
        </w:rPr>
        <w:t>与</w:t>
      </w:r>
      <w:r>
        <w:t>3C</w:t>
      </w:r>
      <w:r>
        <w:rPr>
          <w:rFonts w:hint="eastAsia"/>
        </w:rPr>
        <w:t>零部件行业：英国</w:t>
      </w:r>
      <w:r>
        <w:t>/</w:t>
      </w:r>
      <w:r>
        <w:rPr>
          <w:rFonts w:hint="eastAsia"/>
        </w:rPr>
        <w:t>加拿大，全球技术排名第一，市场排名第一；</w:t>
      </w:r>
    </w:p>
    <w:p w:rsidR="00E85E29" w:rsidRDefault="00E85E29" w:rsidP="00E85E29">
      <w:pPr>
        <w:spacing w:after="0"/>
      </w:pPr>
      <w:r>
        <w:t></w:t>
      </w:r>
      <w:r>
        <w:tab/>
      </w:r>
      <w:r>
        <w:rPr>
          <w:rFonts w:hint="eastAsia"/>
        </w:rPr>
        <w:t>职位：历任物料经理，亚太区采购经理，资深采购与质量经理，采购总监，亚洲运营经理，总裁助理，</w:t>
      </w:r>
      <w:r>
        <w:t>VP</w:t>
      </w:r>
      <w:r>
        <w:rPr>
          <w:rFonts w:hint="eastAsia"/>
        </w:rPr>
        <w:t>等高管职务；</w:t>
      </w:r>
    </w:p>
    <w:p w:rsidR="00E85E29" w:rsidRDefault="00E85E29" w:rsidP="00E85E29">
      <w:pPr>
        <w:spacing w:after="0"/>
      </w:pPr>
      <w:r>
        <w:t></w:t>
      </w:r>
      <w:r>
        <w:tab/>
      </w:r>
      <w:r>
        <w:rPr>
          <w:rFonts w:hint="eastAsia"/>
        </w:rPr>
        <w:t>擅长：供应商开发，采购管理，供应商管理，成本管理，物流与仓储管理，运营管理以及项目管理，拥有丰富的理论知识以及丰富的实践经验。</w:t>
      </w:r>
    </w:p>
    <w:p w:rsidR="00E85E29" w:rsidRDefault="00E85E29" w:rsidP="00E85E29">
      <w:pPr>
        <w:spacing w:after="0"/>
      </w:pPr>
      <w:r>
        <w:rPr>
          <w:rFonts w:hint="eastAsia"/>
        </w:rPr>
        <w:t>授课风格：</w:t>
      </w:r>
    </w:p>
    <w:p w:rsidR="00E85E29" w:rsidRDefault="00E85E29" w:rsidP="00E85E29">
      <w:pPr>
        <w:spacing w:after="0"/>
      </w:pPr>
      <w:r>
        <w:t></w:t>
      </w:r>
      <w:r>
        <w:tab/>
      </w:r>
      <w:r>
        <w:rPr>
          <w:rFonts w:hint="eastAsia"/>
        </w:rPr>
        <w:t>幽默风趣</w:t>
      </w:r>
      <w:r>
        <w:t>|</w:t>
      </w:r>
      <w:r>
        <w:rPr>
          <w:rFonts w:hint="eastAsia"/>
        </w:rPr>
        <w:t>案例丰富</w:t>
      </w:r>
      <w:r>
        <w:t>|</w:t>
      </w:r>
      <w:r>
        <w:rPr>
          <w:rFonts w:hint="eastAsia"/>
        </w:rPr>
        <w:t>实战演练</w:t>
      </w:r>
      <w:r>
        <w:t>|</w:t>
      </w:r>
      <w:r>
        <w:rPr>
          <w:rFonts w:hint="eastAsia"/>
        </w:rPr>
        <w:t>严谨系统</w:t>
      </w:r>
      <w:r>
        <w:t>|</w:t>
      </w:r>
      <w:r>
        <w:rPr>
          <w:rFonts w:hint="eastAsia"/>
        </w:rPr>
        <w:t>谦逊亲和</w:t>
      </w:r>
    </w:p>
    <w:p w:rsidR="00E85E29" w:rsidRDefault="00E85E29" w:rsidP="00E85E29">
      <w:pPr>
        <w:spacing w:after="0"/>
      </w:pPr>
      <w:r>
        <w:t></w:t>
      </w:r>
      <w:r>
        <w:tab/>
        <w:t>20</w:t>
      </w:r>
      <w:r>
        <w:rPr>
          <w:rFonts w:hint="eastAsia"/>
        </w:rPr>
        <w:t>多年实践经验，自身积累的案例结合系统性的理论，让课程全程细致通透无难点无疑点</w:t>
      </w:r>
    </w:p>
    <w:p w:rsidR="00E85E29" w:rsidRDefault="00E85E29" w:rsidP="00E85E29">
      <w:pPr>
        <w:spacing w:after="0"/>
      </w:pPr>
      <w:r>
        <w:lastRenderedPageBreak/>
        <w:t></w:t>
      </w:r>
      <w:r>
        <w:tab/>
      </w:r>
      <w:r>
        <w:rPr>
          <w:rFonts w:hint="eastAsia"/>
        </w:rPr>
        <w:t>从“道”与“法”着手，穿透“术”与“器”，让学员能够即学即用，既懂原理，又懂实操</w:t>
      </w:r>
    </w:p>
    <w:p w:rsidR="00E85E29" w:rsidRDefault="00E85E29" w:rsidP="00E85E29">
      <w:pPr>
        <w:spacing w:after="0"/>
      </w:pPr>
      <w:r>
        <w:rPr>
          <w:rFonts w:hint="eastAsia"/>
        </w:rPr>
        <w:t>服务过的部分客户公司：</w:t>
      </w:r>
    </w:p>
    <w:p w:rsidR="00E85E29" w:rsidRDefault="00E85E29" w:rsidP="00E85E29">
      <w:pPr>
        <w:spacing w:after="0"/>
      </w:pPr>
      <w:r>
        <w:rPr>
          <w:rFonts w:hint="eastAsia"/>
        </w:rPr>
        <w:t>行业覆盖：高铁，汽车，航空，重工，新能源，光电，医疗，机械制造，手机通讯，半导体，化工，快消品，服装，设备制造，新材料，仪器仪表，检测，物流，供应链管理等行业；</w:t>
      </w:r>
    </w:p>
    <w:p w:rsidR="00E85E29" w:rsidRDefault="00E85E29" w:rsidP="00E85E29">
      <w:pPr>
        <w:spacing w:after="0"/>
      </w:pPr>
      <w:r>
        <w:rPr>
          <w:rFonts w:hint="eastAsia"/>
        </w:rPr>
        <w:t>服务客户：大型央企，国企，外企，上市公司和民营企业</w:t>
      </w:r>
    </w:p>
    <w:p w:rsidR="00E85E29" w:rsidRDefault="00E85E29" w:rsidP="00E85E29">
      <w:pPr>
        <w:spacing w:after="0"/>
      </w:pPr>
      <w:r>
        <w:rPr>
          <w:rFonts w:hint="eastAsia"/>
        </w:rPr>
        <w:t>微软，大众一汽发动机，中车时代电器，中车时代电动汽车，威孚股份，烽火科技，先导股份，三星电子，艾默生流体控制，科达股份，蒲城化工，亨通光电，晶湛半导体，汇川科技，诚立电子，迈思德超</w:t>
      </w:r>
    </w:p>
    <w:p w:rsidR="00E85E29" w:rsidRDefault="00E85E29" w:rsidP="00E85E29">
      <w:pPr>
        <w:spacing w:after="0"/>
      </w:pPr>
      <w:r>
        <w:rPr>
          <w:rFonts w:hint="eastAsia"/>
        </w:rPr>
        <w:t>净科技，博能科技，中创亨奎电子，安峰环保，精电电子，天天供应链，立讯精密，麦酷博信息科技，特灵空调，豪力士电线，万宝至马达，迪卡侬体育，珂纳医疗，福伊特造纸，光洋轴</w:t>
      </w:r>
    </w:p>
    <w:p w:rsidR="00E47F3B" w:rsidRDefault="00E47F3B" w:rsidP="00E85E29">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2D" w:rsidRDefault="00286C2D" w:rsidP="00037618">
      <w:pPr>
        <w:spacing w:after="0"/>
      </w:pPr>
      <w:r>
        <w:separator/>
      </w:r>
    </w:p>
  </w:endnote>
  <w:endnote w:type="continuationSeparator" w:id="0">
    <w:p w:rsidR="00286C2D" w:rsidRDefault="00286C2D"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2D" w:rsidRDefault="00286C2D" w:rsidP="00037618">
      <w:pPr>
        <w:spacing w:after="0"/>
      </w:pPr>
      <w:r>
        <w:separator/>
      </w:r>
    </w:p>
  </w:footnote>
  <w:footnote w:type="continuationSeparator" w:id="0">
    <w:p w:rsidR="00286C2D" w:rsidRDefault="00286C2D"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02114"/>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434B"/>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437C7"/>
    <w:rsid w:val="0055489C"/>
    <w:rsid w:val="00555AFA"/>
    <w:rsid w:val="00557466"/>
    <w:rsid w:val="0056176A"/>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67134"/>
    <w:rsid w:val="0087421F"/>
    <w:rsid w:val="008914C5"/>
    <w:rsid w:val="008A5644"/>
    <w:rsid w:val="008A6AC5"/>
    <w:rsid w:val="008B1F74"/>
    <w:rsid w:val="008B5EFF"/>
    <w:rsid w:val="008B7586"/>
    <w:rsid w:val="008B7726"/>
    <w:rsid w:val="008C28E1"/>
    <w:rsid w:val="008C30CC"/>
    <w:rsid w:val="008C346D"/>
    <w:rsid w:val="008E1DAA"/>
    <w:rsid w:val="008E41AC"/>
    <w:rsid w:val="008E6659"/>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97CD7"/>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32EA"/>
    <w:rsid w:val="00E85E29"/>
    <w:rsid w:val="00E90CD4"/>
    <w:rsid w:val="00E92397"/>
    <w:rsid w:val="00E949B0"/>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2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4FC238-5AF2-4840-9A4D-48C32677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5</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279</cp:revision>
  <dcterms:created xsi:type="dcterms:W3CDTF">2008-09-11T17:20:00Z</dcterms:created>
  <dcterms:modified xsi:type="dcterms:W3CDTF">2024-03-28T14:20:00Z</dcterms:modified>
</cp:coreProperties>
</file>