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CC33BA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CC33BA">
        <w:rPr>
          <w:rFonts w:ascii="Arial" w:eastAsia="黑体" w:hAnsi="Arial" w:cs="Arial" w:hint="eastAsia"/>
          <w:b/>
          <w:color w:val="1F497D"/>
          <w:sz w:val="44"/>
          <w:szCs w:val="44"/>
        </w:rPr>
        <w:t>IECQ-HSPMQC080000</w:t>
      </w:r>
      <w:r w:rsidRPr="00CC33BA">
        <w:rPr>
          <w:rFonts w:ascii="Arial" w:eastAsia="黑体" w:hAnsi="Arial" w:cs="Arial" w:hint="eastAsia"/>
          <w:b/>
          <w:color w:val="1F497D"/>
          <w:sz w:val="44"/>
          <w:szCs w:val="44"/>
        </w:rPr>
        <w:t>有害物质过程管理体系认证要求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3823F9" w:rsidRDefault="000836C3" w:rsidP="003823F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CC33BA">
              <w:rPr>
                <w:rFonts w:hint="eastAsia"/>
              </w:rPr>
              <w:t>2024</w:t>
            </w:r>
            <w:r w:rsidR="00CC33BA">
              <w:rPr>
                <w:rFonts w:hint="eastAsia"/>
              </w:rPr>
              <w:t>年</w:t>
            </w:r>
            <w:r w:rsidR="00CC33BA">
              <w:rPr>
                <w:rFonts w:hint="eastAsia"/>
              </w:rPr>
              <w:t>5</w:t>
            </w:r>
            <w:r w:rsidR="00CC33BA">
              <w:rPr>
                <w:rFonts w:hint="eastAsia"/>
              </w:rPr>
              <w:t>月</w:t>
            </w:r>
            <w:r w:rsidR="00CC33BA">
              <w:rPr>
                <w:rFonts w:hint="eastAsia"/>
              </w:rPr>
              <w:t>27-28</w:t>
            </w:r>
            <w:r w:rsidR="00CC33BA">
              <w:rPr>
                <w:rFonts w:hint="eastAsia"/>
              </w:rPr>
              <w:t>日（周一二）上海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CC33BA">
              <w:rPr>
                <w:rFonts w:hint="eastAsia"/>
              </w:rPr>
              <w:t>董玉祥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81889">
              <w:rPr>
                <w:rFonts w:ascii="Arial" w:hAnsi="Arial" w:cs="Arial" w:hint="eastAsia"/>
                <w:szCs w:val="21"/>
              </w:rPr>
              <w:t>25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CC33BA">
            <w:pPr>
              <w:ind w:left="1210" w:hangingChars="550" w:hanging="121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C33BA">
              <w:rPr>
                <w:rFonts w:hint="eastAsia"/>
              </w:rPr>
              <w:t>准备实施和更新</w:t>
            </w:r>
            <w:r w:rsidR="00CC33BA">
              <w:rPr>
                <w:rFonts w:hint="eastAsia"/>
              </w:rPr>
              <w:t>IECQ-QC 080000</w:t>
            </w:r>
            <w:r w:rsidR="00CC33BA">
              <w:rPr>
                <w:rFonts w:hint="eastAsia"/>
              </w:rPr>
              <w:t>（</w:t>
            </w:r>
            <w:r w:rsidR="00CC33BA">
              <w:rPr>
                <w:rFonts w:hint="eastAsia"/>
              </w:rPr>
              <w:t>2017</w:t>
            </w:r>
            <w:r w:rsidR="00CC33BA">
              <w:rPr>
                <w:rFonts w:hint="eastAsia"/>
              </w:rPr>
              <w:t>版）标准的公司管理层、管理者代表、</w:t>
            </w:r>
            <w:r w:rsidR="00CC33BA">
              <w:rPr>
                <w:rFonts w:hint="eastAsia"/>
              </w:rPr>
              <w:t>HSPM</w:t>
            </w:r>
            <w:r w:rsidR="00CC33BA">
              <w:rPr>
                <w:rFonts w:hint="eastAsia"/>
              </w:rPr>
              <w:t>管理体系推行小组成员、内部审核员以及从事与</w:t>
            </w:r>
            <w:r w:rsidR="00CC33BA">
              <w:rPr>
                <w:rFonts w:hint="eastAsia"/>
              </w:rPr>
              <w:t>HSPM</w:t>
            </w:r>
            <w:r w:rsidR="00CC33BA">
              <w:rPr>
                <w:rFonts w:hint="eastAsia"/>
              </w:rPr>
              <w:t>管理及其相关领域工作的人员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Pr="00CC33BA" w:rsidRDefault="00A07DFE" w:rsidP="00A07DFE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CC33BA" w:rsidRPr="004171BA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CC33BA" w:rsidRPr="004171BA">
                <w:rPr>
                  <w:rStyle w:val="a6"/>
                  <w:rFonts w:ascii="Arial" w:hAnsi="Arial" w:cs="Arial" w:hint="eastAsia"/>
                  <w:szCs w:val="21"/>
                </w:rPr>
                <w:t>183.</w:t>
              </w:r>
              <w:r w:rsidR="00CC33BA" w:rsidRPr="004171BA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课程介绍：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通过二天的强化培训，使学员掌握从事内部审核的基本技能，且能够在企业推行</w:t>
      </w:r>
      <w:r>
        <w:rPr>
          <w:rFonts w:hint="eastAsia"/>
        </w:rPr>
        <w:t>HSPM</w:t>
      </w:r>
      <w:r>
        <w:rPr>
          <w:rFonts w:hint="eastAsia"/>
        </w:rPr>
        <w:t>管理体系过程中担当领导角色。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课程内容设计围绕</w:t>
      </w:r>
      <w:r>
        <w:rPr>
          <w:rFonts w:hint="eastAsia"/>
        </w:rPr>
        <w:t>IECQ-QC 080000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版）进行体系管理的概念、重要性、实践操作等开展，并涵盖体系标准、体系管理要求、应审技巧等提炼核心内容进行讲解。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通过本次培训，参训人员在管理思维的基础上对</w:t>
      </w:r>
      <w:r>
        <w:rPr>
          <w:rFonts w:hint="eastAsia"/>
        </w:rPr>
        <w:t>IECQ-QC 080000</w:t>
      </w:r>
      <w:r>
        <w:rPr>
          <w:rFonts w:hint="eastAsia"/>
        </w:rPr>
        <w:t>管理体系标准进一步加深了理解，为公司管理体系有效运行和持续改进提供了有力保障，并为进一步开展管理体系工作奠定了良好的基础。</w:t>
      </w:r>
    </w:p>
    <w:p w:rsidR="00CC33BA" w:rsidRDefault="00CC33BA" w:rsidP="00CC33BA">
      <w:pPr>
        <w:spacing w:after="0"/>
      </w:pP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CC33BA" w:rsidRDefault="00CC33BA" w:rsidP="00CC33BA">
      <w:pPr>
        <w:spacing w:after="0"/>
      </w:pPr>
      <w:r>
        <w:t></w:t>
      </w:r>
      <w:r>
        <w:tab/>
      </w:r>
      <w:r>
        <w:rPr>
          <w:rFonts w:hint="eastAsia"/>
        </w:rPr>
        <w:t>熟悉</w:t>
      </w:r>
      <w:r>
        <w:t>IECQ-QC 080000</w:t>
      </w:r>
      <w:r>
        <w:rPr>
          <w:rFonts w:hint="eastAsia"/>
        </w:rPr>
        <w:t>（</w:t>
      </w:r>
      <w:r>
        <w:t>2017</w:t>
      </w:r>
      <w:r>
        <w:rPr>
          <w:rFonts w:hint="eastAsia"/>
        </w:rPr>
        <w:t>版）的标准要求</w:t>
      </w:r>
    </w:p>
    <w:p w:rsidR="00CC33BA" w:rsidRDefault="00CC33BA" w:rsidP="00CC33BA">
      <w:pPr>
        <w:spacing w:after="0"/>
      </w:pPr>
      <w:r>
        <w:t></w:t>
      </w:r>
      <w:r>
        <w:tab/>
      </w:r>
      <w:r>
        <w:rPr>
          <w:rFonts w:hint="eastAsia"/>
        </w:rPr>
        <w:t>理解</w:t>
      </w:r>
      <w:r>
        <w:t>IECQ-QC 080000</w:t>
      </w:r>
      <w:r>
        <w:rPr>
          <w:rFonts w:hint="eastAsia"/>
        </w:rPr>
        <w:t>（</w:t>
      </w:r>
      <w:r>
        <w:t>2017</w:t>
      </w:r>
      <w:r>
        <w:rPr>
          <w:rFonts w:hint="eastAsia"/>
        </w:rPr>
        <w:t>版）审核过程</w:t>
      </w:r>
    </w:p>
    <w:p w:rsidR="00CC33BA" w:rsidRDefault="00CC33BA" w:rsidP="00CC33BA">
      <w:pPr>
        <w:spacing w:after="0"/>
      </w:pPr>
      <w:r>
        <w:t></w:t>
      </w:r>
      <w:r>
        <w:tab/>
      </w:r>
      <w:r>
        <w:rPr>
          <w:rFonts w:hint="eastAsia"/>
        </w:rPr>
        <w:t>了解</w:t>
      </w:r>
      <w:r>
        <w:t>IECQ-QC 080000</w:t>
      </w:r>
      <w:r>
        <w:rPr>
          <w:rFonts w:hint="eastAsia"/>
        </w:rPr>
        <w:t>（</w:t>
      </w:r>
      <w:r>
        <w:t>2017</w:t>
      </w:r>
      <w:r>
        <w:rPr>
          <w:rFonts w:hint="eastAsia"/>
        </w:rPr>
        <w:t>版）审核过程的资料准备、执行和应审技巧</w:t>
      </w:r>
    </w:p>
    <w:p w:rsidR="00CC33BA" w:rsidRDefault="00CC33BA" w:rsidP="00CC33BA">
      <w:pPr>
        <w:spacing w:after="0"/>
      </w:pPr>
      <w:r>
        <w:t></w:t>
      </w:r>
      <w:r>
        <w:tab/>
      </w:r>
      <w:r>
        <w:rPr>
          <w:rFonts w:hint="eastAsia"/>
        </w:rPr>
        <w:t>掌握内审员应必备的知识和技巧－会编检查表，会审，会记，会开不符合报告</w:t>
      </w:r>
    </w:p>
    <w:p w:rsidR="00CC33BA" w:rsidRDefault="00CC33BA" w:rsidP="00CC33BA">
      <w:pPr>
        <w:spacing w:after="0"/>
      </w:pPr>
      <w:r>
        <w:t></w:t>
      </w:r>
      <w:r>
        <w:tab/>
      </w:r>
      <w:r>
        <w:rPr>
          <w:rFonts w:hint="eastAsia"/>
        </w:rPr>
        <w:t>审核过程案例及实践操作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准备实施和更新</w:t>
      </w:r>
      <w:r>
        <w:rPr>
          <w:rFonts w:hint="eastAsia"/>
        </w:rPr>
        <w:t>IECQ-QC 080000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版）标准的公司管理层、管理者代表、</w:t>
      </w:r>
      <w:r>
        <w:rPr>
          <w:rFonts w:hint="eastAsia"/>
        </w:rPr>
        <w:t>HSPM</w:t>
      </w:r>
      <w:r>
        <w:rPr>
          <w:rFonts w:hint="eastAsia"/>
        </w:rPr>
        <w:t>管理体系推行小组成员、内部审核员以及从事与</w:t>
      </w:r>
      <w:r>
        <w:rPr>
          <w:rFonts w:hint="eastAsia"/>
        </w:rPr>
        <w:t>HSPM</w:t>
      </w:r>
      <w:r>
        <w:rPr>
          <w:rFonts w:hint="eastAsia"/>
        </w:rPr>
        <w:t>管理及其相关领域工作的人员。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知识讲解、案例分析、小组讨论、互动交流、游戏感悟、头脑风暴、强调学员参与。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时间</w:t>
      </w:r>
      <w:r>
        <w:rPr>
          <w:rFonts w:hint="eastAsia"/>
        </w:rPr>
        <w:tab/>
      </w:r>
      <w:r>
        <w:rPr>
          <w:rFonts w:hint="eastAsia"/>
        </w:rPr>
        <w:t>第一天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09:00-- 12:00</w:t>
      </w:r>
      <w:r>
        <w:rPr>
          <w:rFonts w:hint="eastAsia"/>
        </w:rPr>
        <w:tab/>
        <w:t>1.</w:t>
      </w:r>
      <w:r>
        <w:rPr>
          <w:rFonts w:hint="eastAsia"/>
        </w:rPr>
        <w:tab/>
        <w:t>IECQ-QC 080000</w:t>
      </w:r>
      <w:r>
        <w:rPr>
          <w:rFonts w:hint="eastAsia"/>
        </w:rPr>
        <w:t>：</w:t>
      </w:r>
      <w:r>
        <w:rPr>
          <w:rFonts w:hint="eastAsia"/>
        </w:rPr>
        <w:t>2017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有害物质（</w:t>
      </w:r>
      <w:r>
        <w:rPr>
          <w:rFonts w:hint="eastAsia"/>
        </w:rPr>
        <w:t>HS</w:t>
      </w:r>
      <w:r>
        <w:rPr>
          <w:rFonts w:hint="eastAsia"/>
        </w:rPr>
        <w:t>）</w:t>
      </w:r>
    </w:p>
    <w:p w:rsidR="00CC33BA" w:rsidRDefault="00CC33BA" w:rsidP="00CC33BA">
      <w:pPr>
        <w:spacing w:after="0"/>
      </w:pPr>
      <w:r>
        <w:t>3.</w:t>
      </w:r>
      <w:r>
        <w:tab/>
        <w:t xml:space="preserve">RoHS2.0 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ab/>
      </w:r>
      <w:proofErr w:type="spellStart"/>
      <w:r>
        <w:rPr>
          <w:rFonts w:hint="eastAsia"/>
        </w:rPr>
        <w:t>RoHS</w:t>
      </w:r>
      <w:proofErr w:type="spellEnd"/>
      <w:r>
        <w:rPr>
          <w:rFonts w:hint="eastAsia"/>
        </w:rPr>
        <w:t>及</w:t>
      </w:r>
      <w:r>
        <w:rPr>
          <w:rFonts w:hint="eastAsia"/>
        </w:rPr>
        <w:t>REACH</w:t>
      </w:r>
      <w:r>
        <w:rPr>
          <w:rFonts w:hint="eastAsia"/>
        </w:rPr>
        <w:t>违规案例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基本概念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HSF</w:t>
      </w:r>
      <w:r>
        <w:rPr>
          <w:rFonts w:hint="eastAsia"/>
        </w:rPr>
        <w:t>风险及管控思路</w:t>
      </w:r>
      <w:r>
        <w:rPr>
          <w:rFonts w:hint="eastAsia"/>
        </w:rPr>
        <w:t xml:space="preserve"> 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12:00-- 13:00</w:t>
      </w:r>
      <w:r>
        <w:rPr>
          <w:rFonts w:hint="eastAsia"/>
        </w:rPr>
        <w:tab/>
      </w:r>
      <w:r>
        <w:rPr>
          <w:rFonts w:hint="eastAsia"/>
        </w:rPr>
        <w:t>午餐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13:00-- 16:00</w:t>
      </w:r>
      <w:r>
        <w:rPr>
          <w:rFonts w:hint="eastAsia"/>
        </w:rPr>
        <w:tab/>
        <w:t>IECQ-QC 080000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版）标准的条款讲解及实务操作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组织环境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领导作用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策划</w:t>
      </w: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支持</w:t>
      </w:r>
    </w:p>
    <w:p w:rsidR="00CC33BA" w:rsidRDefault="00CC33BA" w:rsidP="00CC33BA">
      <w:pPr>
        <w:spacing w:after="0"/>
      </w:pPr>
      <w:r>
        <w:t>16:00-- 16:30</w:t>
      </w:r>
      <w:r>
        <w:tab/>
        <w:t>Q&amp;A</w:t>
      </w:r>
    </w:p>
    <w:p w:rsidR="00CC33BA" w:rsidRDefault="00CC33BA" w:rsidP="00CC33BA">
      <w:pPr>
        <w:spacing w:after="0"/>
      </w:pP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时间</w:t>
      </w:r>
      <w:r>
        <w:rPr>
          <w:rFonts w:hint="eastAsia"/>
        </w:rPr>
        <w:tab/>
      </w:r>
      <w:r>
        <w:rPr>
          <w:rFonts w:hint="eastAsia"/>
        </w:rPr>
        <w:t>第二天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09:00-- 12:00</w:t>
      </w:r>
      <w:r>
        <w:rPr>
          <w:rFonts w:hint="eastAsia"/>
        </w:rPr>
        <w:tab/>
        <w:t>IECQ-QC 080000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版）标准的条款讲解及实务操作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运行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绩效评价</w:t>
      </w: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改进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12:00-- 13:00</w:t>
      </w:r>
      <w:r>
        <w:rPr>
          <w:rFonts w:hint="eastAsia"/>
        </w:rPr>
        <w:tab/>
      </w:r>
      <w:r>
        <w:rPr>
          <w:rFonts w:hint="eastAsia"/>
        </w:rPr>
        <w:t>午餐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13:00-- 15:30</w:t>
      </w:r>
      <w:r>
        <w:rPr>
          <w:rFonts w:hint="eastAsia"/>
        </w:rPr>
        <w:tab/>
        <w:t>IECQ-QC 080000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版）标准内审知识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a)</w:t>
      </w:r>
      <w:r>
        <w:rPr>
          <w:rFonts w:hint="eastAsia"/>
        </w:rPr>
        <w:tab/>
      </w:r>
      <w:r>
        <w:rPr>
          <w:rFonts w:hint="eastAsia"/>
        </w:rPr>
        <w:t>定义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b)</w:t>
      </w:r>
      <w:r>
        <w:rPr>
          <w:rFonts w:hint="eastAsia"/>
        </w:rPr>
        <w:tab/>
      </w:r>
      <w:r>
        <w:rPr>
          <w:rFonts w:hint="eastAsia"/>
        </w:rPr>
        <w:t>审核程序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c)</w:t>
      </w:r>
      <w:r>
        <w:rPr>
          <w:rFonts w:hint="eastAsia"/>
        </w:rPr>
        <w:tab/>
      </w:r>
      <w:r>
        <w:rPr>
          <w:rFonts w:hint="eastAsia"/>
        </w:rPr>
        <w:t>审核计划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d)</w:t>
      </w:r>
      <w:r>
        <w:rPr>
          <w:rFonts w:hint="eastAsia"/>
        </w:rPr>
        <w:tab/>
      </w:r>
      <w:r>
        <w:rPr>
          <w:rFonts w:hint="eastAsia"/>
        </w:rPr>
        <w:t>审核检查表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e)</w:t>
      </w:r>
      <w:r>
        <w:rPr>
          <w:rFonts w:hint="eastAsia"/>
        </w:rPr>
        <w:tab/>
      </w:r>
      <w:r>
        <w:rPr>
          <w:rFonts w:hint="eastAsia"/>
        </w:rPr>
        <w:t>审核方法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f)</w:t>
      </w:r>
      <w:r>
        <w:rPr>
          <w:rFonts w:hint="eastAsia"/>
        </w:rPr>
        <w:tab/>
      </w:r>
      <w:r>
        <w:rPr>
          <w:rFonts w:hint="eastAsia"/>
        </w:rPr>
        <w:t>审核发现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g)</w:t>
      </w:r>
      <w:r>
        <w:rPr>
          <w:rFonts w:hint="eastAsia"/>
        </w:rPr>
        <w:tab/>
      </w:r>
      <w:r>
        <w:rPr>
          <w:rFonts w:hint="eastAsia"/>
        </w:rPr>
        <w:t>不符合项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h)</w:t>
      </w:r>
      <w:r>
        <w:rPr>
          <w:rFonts w:hint="eastAsia"/>
        </w:rPr>
        <w:tab/>
      </w:r>
      <w:r>
        <w:rPr>
          <w:rFonts w:hint="eastAsia"/>
        </w:rPr>
        <w:t>纠正措施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15:30- -16:30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内审员考试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16:30</w:t>
      </w:r>
      <w:r>
        <w:rPr>
          <w:rFonts w:hint="eastAsia"/>
        </w:rPr>
        <w:tab/>
      </w:r>
      <w:r>
        <w:rPr>
          <w:rFonts w:hint="eastAsia"/>
        </w:rPr>
        <w:t>结束</w:t>
      </w:r>
    </w:p>
    <w:p w:rsidR="00CC33BA" w:rsidRDefault="00CC33BA" w:rsidP="00CC33BA">
      <w:pPr>
        <w:spacing w:after="0"/>
      </w:pP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讲师介绍：董玉祥老师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一、简介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羊老师，男，</w:t>
      </w:r>
      <w:r>
        <w:rPr>
          <w:rFonts w:hint="eastAsia"/>
        </w:rPr>
        <w:t>48</w:t>
      </w:r>
      <w:r>
        <w:rPr>
          <w:rFonts w:hint="eastAsia"/>
        </w:rPr>
        <w:t>岁，江苏淮安人。</w:t>
      </w:r>
      <w:r>
        <w:rPr>
          <w:rFonts w:hint="eastAsia"/>
        </w:rPr>
        <w:t>1994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月，南京农业大学本科毕业。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1995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1997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月扬州大学商业学院经济管理专业进修。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二、工作经历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1994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月，任苏州东山钣金加工有限公司质量部体系工程师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1999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月至</w:t>
      </w:r>
      <w:r>
        <w:rPr>
          <w:rFonts w:hint="eastAsia"/>
        </w:rPr>
        <w:t>2002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月，任苏州太平洋塑胶有限公司质量部经理兼管理者代表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2002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月，任上海某企业管理咨询有限公司咨询师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2003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日获准注册</w:t>
      </w:r>
      <w:r>
        <w:rPr>
          <w:rFonts w:hint="eastAsia"/>
        </w:rPr>
        <w:t>QMS</w:t>
      </w:r>
      <w:r>
        <w:rPr>
          <w:rFonts w:hint="eastAsia"/>
        </w:rPr>
        <w:t>审核员，注册号：</w:t>
      </w:r>
      <w:r>
        <w:rPr>
          <w:rFonts w:hint="eastAsia"/>
        </w:rPr>
        <w:t>2003-0-NQ9158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2004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日获准注册</w:t>
      </w:r>
      <w:r>
        <w:rPr>
          <w:rFonts w:hint="eastAsia"/>
        </w:rPr>
        <w:t>EMS</w:t>
      </w:r>
      <w:r>
        <w:rPr>
          <w:rFonts w:hint="eastAsia"/>
        </w:rPr>
        <w:t>审核员，注册号：</w:t>
      </w:r>
      <w:r>
        <w:rPr>
          <w:rFonts w:hint="eastAsia"/>
        </w:rPr>
        <w:t>2004-0-NE1073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2005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日获准注册</w:t>
      </w:r>
      <w:r>
        <w:rPr>
          <w:rFonts w:hint="eastAsia"/>
        </w:rPr>
        <w:t>OHSMS</w:t>
      </w:r>
      <w:r>
        <w:rPr>
          <w:rFonts w:hint="eastAsia"/>
        </w:rPr>
        <w:t>审核员，注册号：</w:t>
      </w:r>
      <w:r>
        <w:rPr>
          <w:rFonts w:hint="eastAsia"/>
        </w:rPr>
        <w:t>2005-0-NE1714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>7.</w:t>
      </w:r>
      <w:r>
        <w:rPr>
          <w:rFonts w:hint="eastAsia"/>
        </w:rPr>
        <w:tab/>
        <w:t>2007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号，参加美国</w:t>
      </w:r>
      <w:r>
        <w:rPr>
          <w:rFonts w:hint="eastAsia"/>
        </w:rPr>
        <w:t>ITS QC 080000</w:t>
      </w:r>
      <w:r>
        <w:rPr>
          <w:rFonts w:hint="eastAsia"/>
        </w:rPr>
        <w:t>的专业培训，并取得资格证书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2009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月，任上海某企业管理咨询有限公司高级咨询师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  <w:t>2002</w:t>
      </w:r>
      <w:r>
        <w:rPr>
          <w:rFonts w:hint="eastAsia"/>
        </w:rPr>
        <w:t>至今从事管理咨询工作，具体包括质量、环境</w:t>
      </w:r>
      <w:r>
        <w:rPr>
          <w:rFonts w:hint="eastAsia"/>
        </w:rPr>
        <w:t>/</w:t>
      </w:r>
      <w:r>
        <w:rPr>
          <w:rFonts w:hint="eastAsia"/>
        </w:rPr>
        <w:t>职业健康和安全、医疗器械、食品安全、社会责任、有害物质管理体系、电子行业行为准则、特种设备许可证和安全生产标准化等方面的咨询及培训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三、培训能力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ISO 45001</w:t>
      </w:r>
      <w:r>
        <w:rPr>
          <w:rFonts w:hint="eastAsia"/>
        </w:rPr>
        <w:t>、</w:t>
      </w:r>
      <w:r>
        <w:rPr>
          <w:rFonts w:hint="eastAsia"/>
        </w:rPr>
        <w:t>ISO 14001</w:t>
      </w:r>
      <w:r>
        <w:rPr>
          <w:rFonts w:hint="eastAsia"/>
        </w:rPr>
        <w:t>、</w:t>
      </w:r>
      <w:r>
        <w:rPr>
          <w:rFonts w:hint="eastAsia"/>
        </w:rPr>
        <w:t>ISO 9001</w:t>
      </w:r>
      <w:r>
        <w:rPr>
          <w:rFonts w:hint="eastAsia"/>
        </w:rPr>
        <w:t>、</w:t>
      </w:r>
      <w:r>
        <w:rPr>
          <w:rFonts w:hint="eastAsia"/>
        </w:rPr>
        <w:t>ISO 22000</w:t>
      </w:r>
      <w:r>
        <w:rPr>
          <w:rFonts w:hint="eastAsia"/>
        </w:rPr>
        <w:t>、</w:t>
      </w:r>
      <w:r>
        <w:rPr>
          <w:rFonts w:hint="eastAsia"/>
        </w:rPr>
        <w:t>QC 080000</w:t>
      </w:r>
      <w:r>
        <w:rPr>
          <w:rFonts w:hint="eastAsia"/>
        </w:rPr>
        <w:t>标准及内审培训；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工厂现场</w:t>
      </w:r>
      <w:r>
        <w:rPr>
          <w:rFonts w:hint="eastAsia"/>
        </w:rPr>
        <w:t>5S</w:t>
      </w:r>
      <w:r>
        <w:rPr>
          <w:rFonts w:hint="eastAsia"/>
        </w:rPr>
        <w:t>管理培训；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执行力培训；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流程再造培训；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EHS</w:t>
      </w:r>
      <w:r>
        <w:rPr>
          <w:rFonts w:hint="eastAsia"/>
        </w:rPr>
        <w:t>管理培训。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四、辅导实绩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从</w:t>
      </w:r>
      <w:r>
        <w:rPr>
          <w:rFonts w:hint="eastAsia"/>
        </w:rPr>
        <w:t>2002</w:t>
      </w:r>
      <w:r>
        <w:rPr>
          <w:rFonts w:hint="eastAsia"/>
        </w:rPr>
        <w:t>年至今，为数百家企业进行过</w:t>
      </w:r>
      <w:r>
        <w:rPr>
          <w:rFonts w:hint="eastAsia"/>
        </w:rPr>
        <w:t>ISO 9001/ISO 14001/ISO 45001/ISO 22000/</w:t>
      </w:r>
      <w:r>
        <w:rPr>
          <w:rFonts w:hint="eastAsia"/>
        </w:rPr>
        <w:t>安全生产标准化</w:t>
      </w:r>
      <w:r>
        <w:rPr>
          <w:rFonts w:hint="eastAsia"/>
        </w:rPr>
        <w:t>/</w:t>
      </w:r>
      <w:r>
        <w:rPr>
          <w:rFonts w:hint="eastAsia"/>
        </w:rPr>
        <w:t>特种设备许可证等管理体系标准的咨询辅导服务，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曾经培训及咨询过的部分客户名单如下：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铜陵有色金属集团股份有限公司</w:t>
      </w:r>
      <w:r>
        <w:rPr>
          <w:rFonts w:hint="eastAsia"/>
        </w:rPr>
        <w:t xml:space="preserve">              ISO 9001/ISO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安徽英诺高新材料有限公司</w:t>
      </w:r>
      <w:r>
        <w:rPr>
          <w:rFonts w:hint="eastAsia"/>
        </w:rPr>
        <w:t xml:space="preserve">                  ISO 9001/ISO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福建天华智能装备有限公司</w:t>
      </w:r>
      <w:r>
        <w:rPr>
          <w:rFonts w:hint="eastAsia"/>
        </w:rPr>
        <w:t xml:space="preserve">                  ISO 9001/ISO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无锡透平叶片有限公司</w:t>
      </w:r>
      <w:r>
        <w:rPr>
          <w:rFonts w:hint="eastAsia"/>
        </w:rPr>
        <w:t xml:space="preserve">       ISO 9001/ISO 14001/ISO 45001/</w:t>
      </w:r>
      <w:r>
        <w:rPr>
          <w:rFonts w:hint="eastAsia"/>
        </w:rPr>
        <w:t>安全生产标准化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中电投江苏新能源有限公司</w:t>
      </w:r>
      <w:r>
        <w:rPr>
          <w:rFonts w:hint="eastAsia"/>
        </w:rPr>
        <w:t xml:space="preserve">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中利腾辉光伏科技（常熟）有限公司</w:t>
      </w:r>
      <w:r>
        <w:rPr>
          <w:rFonts w:hint="eastAsia"/>
        </w:rPr>
        <w:t xml:space="preserve">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江苏三马起重机械制造有限公司</w:t>
      </w:r>
      <w:r>
        <w:rPr>
          <w:rFonts w:hint="eastAsia"/>
        </w:rPr>
        <w:t xml:space="preserve">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江苏亨通光导新材料有限公司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新中联物流设施（苏州）有限公司</w:t>
      </w:r>
      <w:r>
        <w:rPr>
          <w:rFonts w:hint="eastAsia"/>
        </w:rPr>
        <w:t xml:space="preserve">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信越科技（苏州）有限公司</w:t>
      </w:r>
      <w:r>
        <w:rPr>
          <w:rFonts w:hint="eastAsia"/>
        </w:rPr>
        <w:t xml:space="preserve">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无锡灵山实业有限责任公司</w:t>
      </w:r>
      <w:r>
        <w:rPr>
          <w:rFonts w:hint="eastAsia"/>
        </w:rPr>
        <w:t xml:space="preserve">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德朗能（张家港）动力电池有限公司</w:t>
      </w:r>
      <w:r>
        <w:rPr>
          <w:rFonts w:hint="eastAsia"/>
        </w:rPr>
        <w:t xml:space="preserve">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苏州爱知金具有限公司</w:t>
      </w:r>
      <w:r>
        <w:rPr>
          <w:rFonts w:hint="eastAsia"/>
        </w:rPr>
        <w:t xml:space="preserve">    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太仓市贯龙电磁线有限公司</w:t>
      </w:r>
      <w:r>
        <w:rPr>
          <w:rFonts w:hint="eastAsia"/>
        </w:rPr>
        <w:t xml:space="preserve">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苏州金澄实业有限公司</w:t>
      </w:r>
      <w:r>
        <w:rPr>
          <w:rFonts w:hint="eastAsia"/>
        </w:rPr>
        <w:t xml:space="preserve">    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苏州绿化建设发展有限公司</w:t>
      </w:r>
      <w:r>
        <w:rPr>
          <w:rFonts w:hint="eastAsia"/>
        </w:rPr>
        <w:t xml:space="preserve">               ISO 9001/ISO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奥钢联伯乐焊接（中国）有限公司</w:t>
      </w:r>
      <w:r>
        <w:rPr>
          <w:rFonts w:hint="eastAsia"/>
        </w:rPr>
        <w:t xml:space="preserve">                    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依多科（常熟）汽车材料有限公司</w:t>
      </w:r>
      <w:r>
        <w:rPr>
          <w:rFonts w:hint="eastAsia"/>
        </w:rPr>
        <w:t xml:space="preserve">                    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常州中钢精密锻材有限公司</w:t>
      </w:r>
      <w:r>
        <w:rPr>
          <w:rFonts w:hint="eastAsia"/>
        </w:rPr>
        <w:t xml:space="preserve">                          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无锡恩福油封有限公司</w:t>
      </w:r>
      <w:r>
        <w:rPr>
          <w:rFonts w:hint="eastAsia"/>
        </w:rPr>
        <w:t xml:space="preserve">                              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太仓恩福密封产品有限责任公司</w:t>
      </w:r>
      <w:r>
        <w:rPr>
          <w:rFonts w:hint="eastAsia"/>
        </w:rPr>
        <w:t xml:space="preserve">                      ISO 14001/ISO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圣戈班管道系统有限公司马鞍山</w:t>
      </w:r>
      <w:r>
        <w:rPr>
          <w:rFonts w:hint="eastAsia"/>
        </w:rPr>
        <w:t>/</w:t>
      </w:r>
      <w:r>
        <w:rPr>
          <w:rFonts w:hint="eastAsia"/>
        </w:rPr>
        <w:t>徐州基地</w:t>
      </w:r>
      <w:r>
        <w:rPr>
          <w:rFonts w:hint="eastAsia"/>
        </w:rPr>
        <w:t xml:space="preserve">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苏州碧迪医疗器械有限公司</w:t>
      </w:r>
      <w:r>
        <w:rPr>
          <w:rFonts w:hint="eastAsia"/>
        </w:rPr>
        <w:t xml:space="preserve">  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>安信达（无锡）金属制品有限公司</w:t>
      </w:r>
      <w:r>
        <w:rPr>
          <w:rFonts w:hint="eastAsia"/>
        </w:rPr>
        <w:t xml:space="preserve">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达富电脑（常熟）有限公司</w:t>
      </w:r>
      <w:r>
        <w:rPr>
          <w:rFonts w:hint="eastAsia"/>
        </w:rPr>
        <w:t xml:space="preserve">  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上伯电子零组件（吴江）有限公司</w:t>
      </w:r>
      <w:r>
        <w:rPr>
          <w:rFonts w:hint="eastAsia"/>
        </w:rPr>
        <w:t xml:space="preserve">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艾诺曼帝（苏州）金属包装有限公司</w:t>
      </w:r>
      <w:r>
        <w:rPr>
          <w:rFonts w:hint="eastAsia"/>
        </w:rPr>
        <w:t xml:space="preserve">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苏州电瓷厂有限公司</w:t>
      </w:r>
      <w:r>
        <w:rPr>
          <w:rFonts w:hint="eastAsia"/>
        </w:rPr>
        <w:t xml:space="preserve">        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昆山庆东非金属材料有限公司</w:t>
      </w:r>
      <w:r>
        <w:rPr>
          <w:rFonts w:hint="eastAsia"/>
        </w:rPr>
        <w:t xml:space="preserve">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苏州道蒙恩电子科技有限公司</w:t>
      </w:r>
      <w:r>
        <w:rPr>
          <w:rFonts w:hint="eastAsia"/>
        </w:rPr>
        <w:t xml:space="preserve">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德维阀门铸造（苏州）有限公司</w:t>
      </w:r>
      <w:r>
        <w:rPr>
          <w:rFonts w:hint="eastAsia"/>
        </w:rPr>
        <w:t xml:space="preserve">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苏州盛康光伏科技有限公司</w:t>
      </w:r>
      <w:r>
        <w:rPr>
          <w:rFonts w:hint="eastAsia"/>
        </w:rPr>
        <w:t xml:space="preserve">  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庆昌科技（江阴）有限公司</w:t>
      </w:r>
      <w:r>
        <w:rPr>
          <w:rFonts w:hint="eastAsia"/>
        </w:rPr>
        <w:t xml:space="preserve">      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常熟泰山友荻原汽车部件有限公司</w:t>
      </w:r>
      <w:r>
        <w:rPr>
          <w:rFonts w:hint="eastAsia"/>
        </w:rPr>
        <w:t xml:space="preserve">  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越海液体包装技术（昆山）有限公司</w:t>
      </w:r>
      <w:r>
        <w:rPr>
          <w:rFonts w:hint="eastAsia"/>
        </w:rPr>
        <w:t xml:space="preserve">               ISO 14001/OHSAS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苏州宝成汽车冲压有限公司</w:t>
      </w:r>
      <w:r>
        <w:rPr>
          <w:rFonts w:hint="eastAsia"/>
        </w:rPr>
        <w:t xml:space="preserve">         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和承汽车配件（太仓）有限公司</w:t>
      </w:r>
      <w:r>
        <w:rPr>
          <w:rFonts w:hint="eastAsia"/>
        </w:rPr>
        <w:t xml:space="preserve">     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常州雷蒙连接器有限公司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无锡蠡湖叶轮制造有限公司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苏州高轮电子科技有限公司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苏州新区兴华包装有限公司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苏州兆丰塑胶有限公司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莱尼电气线缆（常州）有限公司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和成（中国）有限公司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震雄铜业集团有限公司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苏州特铭精密科技有限公司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爱发科电子材料（苏州）有限公司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瑞塑精密模具（嘉兴）有限公司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宜兴银茂荧光材料有限公司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协益电子（苏州）有限公司　　　　　　　　　　　　　　　　　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明尼苏达精密制品（苏州）有限公司　　　　　　　　　　　　　　</w:t>
      </w:r>
      <w:r>
        <w:rPr>
          <w:rFonts w:hint="eastAsia"/>
        </w:rPr>
        <w:t>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南京东众机械装配有限公司</w:t>
      </w:r>
      <w:r>
        <w:rPr>
          <w:rFonts w:hint="eastAsia"/>
        </w:rPr>
        <w:t xml:space="preserve">                 OHSAS 18001/</w:t>
      </w:r>
      <w:r>
        <w:rPr>
          <w:rFonts w:hint="eastAsia"/>
        </w:rPr>
        <w:t>安全生产标准化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南京东威金属制品有限公司　　　　　　　　　</w:t>
      </w:r>
      <w:r>
        <w:rPr>
          <w:rFonts w:hint="eastAsia"/>
        </w:rPr>
        <w:t>OHSAS 18001/</w:t>
      </w:r>
      <w:r>
        <w:rPr>
          <w:rFonts w:hint="eastAsia"/>
        </w:rPr>
        <w:t>安全生产标准化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卡特彼勒（中国）机械部件有限公司</w:t>
      </w:r>
      <w:r>
        <w:rPr>
          <w:rFonts w:hint="eastAsia"/>
        </w:rPr>
        <w:t xml:space="preserve">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森萨塔科技（常州）有限公司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无锡光洋轴承有限公司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爱美克空气过滤器（苏州）有限公司</w:t>
      </w:r>
      <w:r>
        <w:rPr>
          <w:rFonts w:hint="eastAsia"/>
        </w:rPr>
        <w:t xml:space="preserve"> 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大同精密金属（苏州）有限公司</w:t>
      </w:r>
      <w:r>
        <w:rPr>
          <w:rFonts w:hint="eastAsia"/>
        </w:rPr>
        <w:t xml:space="preserve">     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光洋化学应用材料科技</w:t>
      </w:r>
      <w:r>
        <w:rPr>
          <w:rFonts w:hint="eastAsia"/>
        </w:rPr>
        <w:t>(</w:t>
      </w:r>
      <w:r>
        <w:rPr>
          <w:rFonts w:hint="eastAsia"/>
        </w:rPr>
        <w:t>昆山</w:t>
      </w:r>
      <w:r>
        <w:rPr>
          <w:rFonts w:hint="eastAsia"/>
        </w:rPr>
        <w:t>)</w:t>
      </w:r>
      <w:r>
        <w:rPr>
          <w:rFonts w:hint="eastAsia"/>
        </w:rPr>
        <w:t>有限公司</w:t>
      </w:r>
      <w:r>
        <w:rPr>
          <w:rFonts w:hint="eastAsia"/>
        </w:rPr>
        <w:t xml:space="preserve">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海尔曼太通（无锡）电器配件有限公司</w:t>
      </w:r>
      <w:r>
        <w:rPr>
          <w:rFonts w:hint="eastAsia"/>
        </w:rPr>
        <w:t xml:space="preserve">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>马赫内托特殊阳极（苏州）有限公司</w:t>
      </w:r>
      <w:r>
        <w:rPr>
          <w:rFonts w:hint="eastAsia"/>
        </w:rPr>
        <w:t xml:space="preserve"> 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浙江胜代机械有限公司</w:t>
      </w:r>
      <w:r>
        <w:rPr>
          <w:rFonts w:hint="eastAsia"/>
        </w:rPr>
        <w:t xml:space="preserve">             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毅嘉电子（苏州）有限公司</w:t>
      </w:r>
      <w:r>
        <w:rPr>
          <w:rFonts w:hint="eastAsia"/>
        </w:rPr>
        <w:t xml:space="preserve">                                   ISO 45001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埃梯梯精密机械制造（无锡）有限公司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唐纳森（无锡）过滤器有限公司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NGK</w:t>
      </w:r>
      <w:r>
        <w:rPr>
          <w:rFonts w:hint="eastAsia"/>
        </w:rPr>
        <w:t>（苏州）环保陶瓷有限公司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吴江市桃源海润印染有限公司</w:t>
      </w:r>
      <w:r>
        <w:rPr>
          <w:rFonts w:hint="eastAsia"/>
        </w:rPr>
        <w:t xml:space="preserve">  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贺利氏招远（常熟）电子材料有限公司</w:t>
      </w:r>
      <w:r>
        <w:rPr>
          <w:rFonts w:hint="eastAsia"/>
        </w:rPr>
        <w:t xml:space="preserve">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隆英（金坛）机械制造有限公司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实耐宝工具仪器（昆山）有限公司</w:t>
      </w:r>
      <w:r>
        <w:rPr>
          <w:rFonts w:hint="eastAsia"/>
        </w:rPr>
        <w:t xml:space="preserve">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依工聚合工业（吴江）有限公司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中核苏阀科技实业股份有限公司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苏州住友电木有限公司</w:t>
      </w:r>
      <w:r>
        <w:rPr>
          <w:rFonts w:hint="eastAsia"/>
        </w:rPr>
        <w:t xml:space="preserve">        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南京天加空调设备有限公司</w:t>
      </w:r>
      <w:r>
        <w:rPr>
          <w:rFonts w:hint="eastAsia"/>
        </w:rPr>
        <w:t xml:space="preserve">    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苏州巨能发电配套设备有限公司</w:t>
      </w:r>
      <w:r>
        <w:rPr>
          <w:rFonts w:hint="eastAsia"/>
        </w:rPr>
        <w:t xml:space="preserve">  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苏州马培德办公用品制造有限公司</w:t>
      </w:r>
      <w:r>
        <w:rPr>
          <w:rFonts w:hint="eastAsia"/>
        </w:rPr>
        <w:t xml:space="preserve">                          OHSAS 18001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小松（常州）工程机械有限公司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金莹铸造材料（重庆）有限公司　　</w:t>
      </w:r>
      <w:r>
        <w:rPr>
          <w:rFonts w:hint="eastAsia"/>
        </w:rPr>
        <w:t xml:space="preserve">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翌胜电子（苏州）有限公司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ISO 9001/ISO 14001</w:t>
      </w:r>
      <w:r>
        <w:rPr>
          <w:rFonts w:hint="eastAsia"/>
        </w:rPr>
        <w:t xml:space="preserve">　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爱克发（无锡）影像有限公司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赛锡科技（镇江）有限公司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苏州品基电子科技有限公司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江苏理文造纸有限公司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江苏赛拉弗光伏系统有限公司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江苏新思达电子有限公司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明思作机电（无锡）有限公司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苏州同里国际旅游开发有限公司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苏州乐园发展有限公司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西铁城光电器件（苏州）有限公司</w:t>
      </w:r>
      <w:r>
        <w:rPr>
          <w:rFonts w:hint="eastAsia"/>
        </w:rPr>
        <w:t xml:space="preserve">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苏州德宏塑业有限公司</w:t>
      </w:r>
      <w:r>
        <w:rPr>
          <w:rFonts w:hint="eastAsia"/>
        </w:rPr>
        <w:t xml:space="preserve">         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天马皇冠精密工业（苏州）有限公司</w:t>
      </w:r>
      <w:r>
        <w:rPr>
          <w:rFonts w:hint="eastAsia"/>
        </w:rPr>
        <w:t xml:space="preserve">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苏州特耐王利岚包装有限公司</w:t>
      </w:r>
      <w:r>
        <w:rPr>
          <w:rFonts w:hint="eastAsia"/>
        </w:rPr>
        <w:t xml:space="preserve">   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金坛康达克光电科技有限公司</w:t>
      </w:r>
      <w:r>
        <w:rPr>
          <w:rFonts w:hint="eastAsia"/>
        </w:rPr>
        <w:t xml:space="preserve">   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苏州东京熔接有限公司</w:t>
      </w:r>
      <w:r>
        <w:rPr>
          <w:rFonts w:hint="eastAsia"/>
        </w:rPr>
        <w:t xml:space="preserve">                               ISO 9001/ISO 14001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福斯分析仪器（苏州）有限公司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摩拜智造（无锡）物联科技有限公司</w:t>
      </w:r>
      <w:r>
        <w:rPr>
          <w:rFonts w:hint="eastAsia"/>
        </w:rPr>
        <w:t xml:space="preserve">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北京航天希尔测试技术有限公司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横新软件工程（无锡）有限公司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常州市康迪克至精电机有限公司　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富莱顺（苏州）精密橡胶制品有限公司</w:t>
      </w:r>
      <w:r>
        <w:rPr>
          <w:rFonts w:hint="eastAsia"/>
        </w:rPr>
        <w:t xml:space="preserve">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美泰乐科技（苏州）有限公司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泰光化纤（常熟）有限公司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苏州创一模具塑胶有限公司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苏州允锐液压设备有限公司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东海碳素（苏州）有限公司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 xml:space="preserve">金莹铸造材料（苏州工业园区）有限公司　</w:t>
      </w:r>
      <w:r>
        <w:rPr>
          <w:rFonts w:hint="eastAsia"/>
        </w:rPr>
        <w:t xml:space="preserve">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无锡华洋潜水器材设备有限公司</w:t>
      </w:r>
      <w:r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巴克杜尔（无锡）有限公司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威能（无锡）供热设备有限公司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白山机工（无锡）机械有限公司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迪砂（常州）机械有限公司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德星技术（苏州）有限公司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阿诺（苏州）刀具有限公司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新日石液晶（苏州）有限公司</w:t>
      </w:r>
      <w:r>
        <w:rPr>
          <w:rFonts w:hint="eastAsia"/>
        </w:rPr>
        <w:t xml:space="preserve">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苏州工业园区报关有限公司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爱环吴世（苏州）环保有限公司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拓峰泡棉（苏州）有限公司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张家港罗铁机械设计制造有限公司</w:t>
      </w:r>
      <w:r>
        <w:rPr>
          <w:rFonts w:hint="eastAsia"/>
        </w:rPr>
        <w:t xml:space="preserve">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张家港绮丽达化妆品有限公司</w:t>
      </w:r>
      <w:r>
        <w:rPr>
          <w:rFonts w:hint="eastAsia"/>
        </w:rPr>
        <w:t xml:space="preserve">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苏州天弘激光设备有限公司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苏州永创金属科技有限公司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领新（南通）重工有限公司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昆山海韵光学科技有限公司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苏州高新商旅发展有限公司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苏州倍通供应链有限公司</w:t>
      </w:r>
      <w:r>
        <w:rPr>
          <w:rFonts w:hint="eastAsia"/>
        </w:rPr>
        <w:t xml:space="preserve">  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苏州亚博家艺有限公司</w:t>
      </w:r>
      <w:r>
        <w:rPr>
          <w:rFonts w:hint="eastAsia"/>
        </w:rPr>
        <w:t xml:space="preserve">    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江阴迈康升华医药科技有限公司</w:t>
      </w:r>
      <w:r>
        <w:rPr>
          <w:rFonts w:hint="eastAsia"/>
        </w:rPr>
        <w:t xml:space="preserve">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普瑞迅金属表面处理（苏州）有限公司</w:t>
      </w:r>
      <w:r>
        <w:rPr>
          <w:rFonts w:hint="eastAsia"/>
        </w:rPr>
        <w:t xml:space="preserve">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无锡市斯威克科技有限公司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信越有机硅（南通）有限公司</w:t>
      </w:r>
      <w:r>
        <w:rPr>
          <w:rFonts w:hint="eastAsia"/>
        </w:rPr>
        <w:t xml:space="preserve">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无锡新洁能股份有限公司</w:t>
      </w:r>
      <w:r>
        <w:rPr>
          <w:rFonts w:hint="eastAsia"/>
        </w:rPr>
        <w:t xml:space="preserve">  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无锡市通宝商贸有限公司</w:t>
      </w:r>
      <w:r>
        <w:rPr>
          <w:rFonts w:hint="eastAsia"/>
        </w:rPr>
        <w:t xml:space="preserve">  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苏州瑞塑包装整合有限公司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苏州派瑞宁科技有限公司</w:t>
      </w:r>
      <w:r>
        <w:rPr>
          <w:rFonts w:hint="eastAsia"/>
        </w:rPr>
        <w:t xml:space="preserve">  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lastRenderedPageBreak/>
        <w:t>卡特彼勒（通州）有限公司</w:t>
      </w:r>
      <w:r>
        <w:rPr>
          <w:rFonts w:hint="eastAsia"/>
        </w:rPr>
        <w:t xml:space="preserve">  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霍尼韦尔特性材料和技术（中国）有限公司</w:t>
      </w:r>
      <w:r>
        <w:rPr>
          <w:rFonts w:hint="eastAsia"/>
        </w:rPr>
        <w:t xml:space="preserve">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海狼光学科技（苏州）有限公司</w:t>
      </w:r>
      <w:r>
        <w:rPr>
          <w:rFonts w:hint="eastAsia"/>
        </w:rPr>
        <w:t xml:space="preserve">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恩格尔注塑机械（常州）有限公司</w:t>
      </w:r>
      <w:r>
        <w:rPr>
          <w:rFonts w:hint="eastAsia"/>
        </w:rPr>
        <w:t xml:space="preserve">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昆山太平洋精密机械有限公司</w:t>
      </w:r>
      <w:r>
        <w:rPr>
          <w:rFonts w:hint="eastAsia"/>
        </w:rPr>
        <w:t xml:space="preserve">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无锡思达新材料科技有限公司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苏州高通新材料科技有限公司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赫德奥科技（上海）有限公司</w:t>
      </w:r>
      <w:r>
        <w:rPr>
          <w:rFonts w:hint="eastAsia"/>
        </w:rPr>
        <w:t xml:space="preserve">                                  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张家港面粉食品有限公司</w:t>
      </w:r>
      <w:r>
        <w:rPr>
          <w:rFonts w:hint="eastAsia"/>
        </w:rPr>
        <w:t xml:space="preserve">                     ISO 9001/ISO 14001/HACCP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可口可乐饮料（上海）有限公司</w:t>
      </w:r>
      <w:r>
        <w:rPr>
          <w:rFonts w:hint="eastAsia"/>
        </w:rPr>
        <w:t xml:space="preserve">                     FSSC 22000/ISO 9001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苏州焙之味食品有限公司</w:t>
      </w:r>
      <w:r>
        <w:rPr>
          <w:rFonts w:hint="eastAsia"/>
        </w:rPr>
        <w:t xml:space="preserve">                            ISO 9001/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江苏常编集成科技有限公司</w:t>
      </w:r>
      <w:r>
        <w:rPr>
          <w:rFonts w:hint="eastAsia"/>
        </w:rPr>
        <w:t xml:space="preserve">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通州市联佳食品有限公司</w:t>
      </w:r>
      <w:r>
        <w:rPr>
          <w:rFonts w:hint="eastAsia"/>
        </w:rPr>
        <w:t xml:space="preserve">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苏州蓝鼎餐饮服务有限公司</w:t>
      </w:r>
      <w:r>
        <w:rPr>
          <w:rFonts w:hint="eastAsia"/>
        </w:rPr>
        <w:t xml:space="preserve">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裕同印刷包装有限公司</w:t>
      </w:r>
      <w:r>
        <w:rPr>
          <w:rFonts w:hint="eastAsia"/>
        </w:rPr>
        <w:t xml:space="preserve">  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无锡晶海氨基酸有限公司</w:t>
      </w:r>
      <w:r>
        <w:rPr>
          <w:rFonts w:hint="eastAsia"/>
        </w:rPr>
        <w:t xml:space="preserve">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镇江乐业企业管理有限公司</w:t>
      </w:r>
      <w:r>
        <w:rPr>
          <w:rFonts w:hint="eastAsia"/>
        </w:rPr>
        <w:t xml:space="preserve">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苏州鼎盛食品有限公司</w:t>
      </w:r>
      <w:r>
        <w:rPr>
          <w:rFonts w:hint="eastAsia"/>
        </w:rPr>
        <w:t xml:space="preserve">  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苏州市杏花楼食品厂</w:t>
      </w:r>
      <w:r>
        <w:rPr>
          <w:rFonts w:hint="eastAsia"/>
        </w:rPr>
        <w:t xml:space="preserve">    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苏州大阳山现代农业综合开发有限公司</w:t>
      </w:r>
      <w:r>
        <w:rPr>
          <w:rFonts w:hint="eastAsia"/>
        </w:rPr>
        <w:t xml:space="preserve">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苏州市东山伟荣水产品有限公司</w:t>
      </w:r>
      <w:r>
        <w:rPr>
          <w:rFonts w:hint="eastAsia"/>
        </w:rPr>
        <w:t xml:space="preserve">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苏州皇翔食品有限公司</w:t>
      </w:r>
      <w:r>
        <w:rPr>
          <w:rFonts w:hint="eastAsia"/>
        </w:rPr>
        <w:t xml:space="preserve">                                       ISO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明治乳业（苏州）有限公司</w:t>
      </w:r>
      <w:r>
        <w:rPr>
          <w:rFonts w:hint="eastAsia"/>
        </w:rPr>
        <w:t xml:space="preserve">                                   FSSC 22000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苏州苏东庭生物科技有限公司</w:t>
      </w:r>
      <w:r>
        <w:rPr>
          <w:rFonts w:hint="eastAsia"/>
        </w:rPr>
        <w:t xml:space="preserve">                                 HACCP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声科家居用品（上海）有限公司</w:t>
      </w:r>
      <w:r>
        <w:rPr>
          <w:rFonts w:hint="eastAsia"/>
        </w:rPr>
        <w:t xml:space="preserve">                               HACCP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安泰（嘉兴）医疗用品有限公司</w:t>
      </w:r>
      <w:r>
        <w:rPr>
          <w:rFonts w:hint="eastAsia"/>
        </w:rPr>
        <w:t xml:space="preserve">                               ISO 13485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常州宏达益科技有限公司</w:t>
      </w:r>
      <w:r>
        <w:rPr>
          <w:rFonts w:hint="eastAsia"/>
        </w:rPr>
        <w:t xml:space="preserve">                                     ISO 13485</w:t>
      </w:r>
    </w:p>
    <w:p w:rsidR="00CC33BA" w:rsidRDefault="00CC33BA" w:rsidP="00CC33BA">
      <w:pPr>
        <w:spacing w:after="0"/>
        <w:rPr>
          <w:rFonts w:hint="eastAsia"/>
        </w:rPr>
      </w:pPr>
      <w:r>
        <w:rPr>
          <w:rFonts w:hint="eastAsia"/>
        </w:rPr>
        <w:t>常州美康纸塑制品有限公司</w:t>
      </w:r>
      <w:r>
        <w:rPr>
          <w:rFonts w:hint="eastAsia"/>
        </w:rPr>
        <w:t xml:space="preserve">                                   ISO 13485</w:t>
      </w:r>
    </w:p>
    <w:p w:rsidR="00E47F3B" w:rsidRDefault="00E47F3B" w:rsidP="00CC33BA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ED" w:rsidRDefault="00984DED" w:rsidP="00037618">
      <w:pPr>
        <w:spacing w:after="0"/>
      </w:pPr>
      <w:r>
        <w:separator/>
      </w:r>
    </w:p>
  </w:endnote>
  <w:endnote w:type="continuationSeparator" w:id="0">
    <w:p w:rsidR="00984DED" w:rsidRDefault="00984DE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ED" w:rsidRDefault="00984DED" w:rsidP="00037618">
      <w:pPr>
        <w:spacing w:after="0"/>
      </w:pPr>
      <w:r>
        <w:separator/>
      </w:r>
    </w:p>
  </w:footnote>
  <w:footnote w:type="continuationSeparator" w:id="0">
    <w:p w:rsidR="00984DED" w:rsidRDefault="00984DE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434B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8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93414F-8376-4432-A5B8-A8797547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1643</Words>
  <Characters>9369</Characters>
  <Application>Microsoft Office Word</Application>
  <DocSecurity>0</DocSecurity>
  <Lines>78</Lines>
  <Paragraphs>21</Paragraphs>
  <ScaleCrop>false</ScaleCrop>
  <Company/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284</cp:revision>
  <dcterms:created xsi:type="dcterms:W3CDTF">2008-09-11T17:20:00Z</dcterms:created>
  <dcterms:modified xsi:type="dcterms:W3CDTF">2024-03-29T01:30:00Z</dcterms:modified>
</cp:coreProperties>
</file>