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A904D1" w:rsidRDefault="00037618" w:rsidP="008B7586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735D01" w:rsidRPr="00A904D1" w:rsidRDefault="00601572" w:rsidP="00794E47">
      <w:pPr>
        <w:spacing w:after="0"/>
        <w:jc w:val="center"/>
        <w:rPr>
          <w:rFonts w:asciiTheme="minorEastAsia" w:eastAsiaTheme="minorEastAsia" w:hAnsiTheme="minorEastAsia" w:cs="Arial"/>
          <w:b/>
          <w:color w:val="1F497D" w:themeColor="text2"/>
          <w:sz w:val="40"/>
          <w:szCs w:val="40"/>
        </w:rPr>
      </w:pPr>
      <w:r w:rsidRPr="00601572">
        <w:rPr>
          <w:rFonts w:asciiTheme="minorEastAsia" w:eastAsiaTheme="minorEastAsia" w:hAnsiTheme="minorEastAsia" w:cs="Arial" w:hint="eastAsia"/>
          <w:b/>
          <w:color w:val="1F497D" w:themeColor="text2"/>
          <w:sz w:val="40"/>
          <w:szCs w:val="40"/>
        </w:rPr>
        <w:t>工程项目管理实战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ED0B28" w:rsidTr="003B3E59">
        <w:trPr>
          <w:trHeight w:val="2108"/>
        </w:trPr>
        <w:tc>
          <w:tcPr>
            <w:tcW w:w="5000" w:type="pct"/>
          </w:tcPr>
          <w:p w:rsidR="00233B53" w:rsidRPr="00233B53" w:rsidRDefault="00ED0B28" w:rsidP="00233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时间地点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2024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8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23-24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日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济南</w:t>
            </w:r>
          </w:p>
          <w:p w:rsidR="002029DF" w:rsidRPr="002029DF" w:rsidRDefault="00A904D1" w:rsidP="002D7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培训讲师：</w:t>
            </w:r>
            <w:r w:rsidR="00601572">
              <w:rPr>
                <w:rFonts w:ascii="Arial" w:hAnsi="Arial" w:cs="Arial" w:hint="eastAsia"/>
                <w:sz w:val="24"/>
                <w:szCs w:val="24"/>
              </w:rPr>
              <w:t>张道家</w:t>
            </w:r>
            <w:r w:rsidR="00394886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ED0B28" w:rsidRPr="00ED0B28">
              <w:rPr>
                <w:rFonts w:ascii="Arial" w:hAnsi="Arial" w:cs="Arial"/>
                <w:sz w:val="24"/>
                <w:szCs w:val="24"/>
              </w:rPr>
              <w:br/>
            </w:r>
            <w:r w:rsidR="00ED0B28">
              <w:rPr>
                <w:rFonts w:ascii="Arial" w:hAnsi="Arial" w:cs="Arial"/>
                <w:sz w:val="24"/>
                <w:szCs w:val="24"/>
              </w:rPr>
              <w:t>培训费用</w:t>
            </w:r>
            <w:r w:rsidR="00ED0B28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2D797A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="00601572">
              <w:rPr>
                <w:rFonts w:ascii="Arial" w:hAnsi="Arial" w:cs="Arial" w:hint="eastAsia"/>
                <w:sz w:val="24"/>
                <w:szCs w:val="24"/>
              </w:rPr>
              <w:t>800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元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人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 xml:space="preserve"> (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包含：课程、讲义、午餐、茶点等费用</w:t>
            </w:r>
            <w:r w:rsidR="0039664D" w:rsidRPr="0039664D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="002029DF" w:rsidRPr="002029DF">
              <w:rPr>
                <w:rFonts w:ascii="Arial" w:hAnsi="Arial" w:cs="Arial" w:hint="eastAsia"/>
                <w:sz w:val="24"/>
                <w:szCs w:val="24"/>
              </w:rPr>
              <w:t xml:space="preserve">            </w:t>
            </w:r>
          </w:p>
          <w:p w:rsidR="00233B53" w:rsidRPr="00233B53" w:rsidRDefault="00ED0B28" w:rsidP="00233B53">
            <w:pPr>
              <w:ind w:left="1080" w:hangingChars="450" w:hanging="1080"/>
              <w:rPr>
                <w:rFonts w:ascii="Arial" w:hAnsi="Arial" w:cs="Arial"/>
                <w:sz w:val="24"/>
                <w:szCs w:val="24"/>
              </w:rPr>
            </w:pPr>
            <w:r w:rsidRPr="00ED0B28">
              <w:rPr>
                <w:rFonts w:ascii="Arial" w:hAnsi="Arial" w:cs="Arial"/>
                <w:sz w:val="24"/>
                <w:szCs w:val="24"/>
              </w:rPr>
              <w:t>授课对象：</w:t>
            </w:r>
            <w:r w:rsidR="00601572" w:rsidRPr="00601572">
              <w:rPr>
                <w:rFonts w:ascii="Arial" w:eastAsia="宋体" w:hAnsi="Arial" w:cs="Arial"/>
                <w:sz w:val="24"/>
                <w:szCs w:val="24"/>
              </w:rPr>
              <w:t>具有一定项目管理经验的项目经理、项目协调员、项目管理专员、企业各部门的参与项目的项目组成员</w:t>
            </w:r>
          </w:p>
          <w:p w:rsidR="00ED0B28" w:rsidRPr="00CC5F97" w:rsidRDefault="00ED0B28" w:rsidP="002029DF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友情提示：此课程可以邀请我们的培训师到企业开展内训服务，欢迎来电咨询</w:t>
            </w:r>
          </w:p>
          <w:p w:rsidR="00524ECF" w:rsidRPr="00ED0B28" w:rsidRDefault="00ED0B28" w:rsidP="00601572">
            <w:pPr>
              <w:ind w:left="1200" w:hangingChars="500" w:hanging="1200"/>
              <w:rPr>
                <w:rFonts w:ascii="Arial" w:hAnsi="Arial" w:cs="Arial"/>
                <w:sz w:val="24"/>
                <w:szCs w:val="24"/>
              </w:rPr>
            </w:pPr>
            <w:r w:rsidRPr="00ED0B28">
              <w:rPr>
                <w:rFonts w:ascii="Arial" w:hAnsi="Arial" w:cs="Arial" w:hint="eastAsia"/>
                <w:sz w:val="24"/>
                <w:szCs w:val="24"/>
              </w:rPr>
              <w:t>课程地址：</w:t>
            </w:r>
            <w:hyperlink r:id="rId8" w:history="1">
              <w:r w:rsidR="00601572" w:rsidRPr="00D846EB">
                <w:rPr>
                  <w:rStyle w:val="a6"/>
                  <w:rFonts w:ascii="Arial" w:hAnsi="Arial" w:cs="Arial"/>
                  <w:sz w:val="24"/>
                  <w:szCs w:val="24"/>
                </w:rPr>
                <w:t>http://www.sdlzzx.com/opencourse/k00</w:t>
              </w:r>
              <w:r w:rsidR="00601572" w:rsidRPr="00D846EB">
                <w:rPr>
                  <w:rStyle w:val="a6"/>
                  <w:rFonts w:ascii="Arial" w:hAnsi="Arial" w:cs="Arial" w:hint="eastAsia"/>
                  <w:sz w:val="24"/>
                  <w:szCs w:val="24"/>
                </w:rPr>
                <w:t>203.</w:t>
              </w:r>
              <w:r w:rsidR="00601572" w:rsidRPr="00D846EB">
                <w:rPr>
                  <w:rStyle w:val="a6"/>
                  <w:rFonts w:ascii="Arial" w:hAnsi="Arial" w:cs="Arial"/>
                  <w:sz w:val="24"/>
                  <w:szCs w:val="24"/>
                </w:rPr>
                <w:t>htm</w:t>
              </w:r>
            </w:hyperlink>
            <w:r w:rsidRPr="00ED0B2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A62886" w:rsidRPr="00601572" w:rsidRDefault="00A62886" w:rsidP="00A62886">
      <w:pPr>
        <w:adjustRightInd/>
        <w:snapToGrid/>
        <w:spacing w:after="0"/>
        <w:rPr>
          <w:rFonts w:ascii="Arial" w:eastAsia="宋体" w:hAnsi="Arial" w:cs="Arial"/>
          <w:sz w:val="24"/>
          <w:szCs w:val="24"/>
        </w:rPr>
      </w:pPr>
      <w:r w:rsidRPr="00601572">
        <w:rPr>
          <w:rFonts w:ascii="Arial" w:eastAsia="宋体" w:hAnsi="Arial" w:cs="Arial"/>
          <w:sz w:val="24"/>
          <w:szCs w:val="24"/>
        </w:rPr>
        <w:t>课程意义：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工程项目经常面临范围界定可能模糊不清，需求变更或范围扩散可能频繁发生，导致项目范围难以控制</w:t>
      </w:r>
      <w:r w:rsidRPr="00601572">
        <w:rPr>
          <w:rFonts w:ascii="Arial" w:eastAsia="宋体" w:hAnsi="Arial" w:cs="Arial"/>
          <w:sz w:val="24"/>
          <w:szCs w:val="24"/>
        </w:rPr>
        <w:t>;</w:t>
      </w:r>
      <w:r w:rsidRPr="00601572">
        <w:rPr>
          <w:rFonts w:ascii="Arial" w:eastAsia="宋体" w:hAnsi="Arial" w:cs="Arial"/>
          <w:sz w:val="24"/>
          <w:szCs w:val="24"/>
        </w:rPr>
        <w:t>进度计划可能不合理，任务可能拖延或无法有效掌控进度，导致项目时间管理困难</w:t>
      </w:r>
      <w:r w:rsidRPr="00601572">
        <w:rPr>
          <w:rFonts w:ascii="Arial" w:eastAsia="宋体" w:hAnsi="Arial" w:cs="Arial"/>
          <w:sz w:val="24"/>
          <w:szCs w:val="24"/>
        </w:rPr>
        <w:t>;</w:t>
      </w:r>
      <w:r w:rsidRPr="00601572">
        <w:rPr>
          <w:rFonts w:ascii="Arial" w:eastAsia="宋体" w:hAnsi="Arial" w:cs="Arial"/>
          <w:sz w:val="24"/>
          <w:szCs w:val="24"/>
        </w:rPr>
        <w:t>预算可能不合理，成本可能超支或资金管理可能不善，导致项目成本管理困难等</w:t>
      </w:r>
      <w:r w:rsidRPr="00601572">
        <w:rPr>
          <w:rFonts w:ascii="Arial" w:eastAsia="宋体" w:hAnsi="Arial" w:cs="Arial"/>
          <w:sz w:val="24"/>
          <w:szCs w:val="24"/>
        </w:rPr>
        <w:t xml:space="preserve">; 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工程项目管理可以提高工程项目的成功率，有助于对项目全过程进行全面、系统、有效的控制，确保项目按时、按质量且在预算范围之内完成。通过对项目的启动、规划、执行、控制、收尾等过程控制，确保项目的顺利实施，及时发现和解决项目中存在的问题，完成项目的目标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培训目的：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此次为期</w:t>
      </w:r>
      <w:r w:rsidRPr="00601572">
        <w:rPr>
          <w:rFonts w:ascii="Arial" w:eastAsia="宋体" w:hAnsi="Arial" w:cs="Arial"/>
          <w:sz w:val="24"/>
          <w:szCs w:val="24"/>
        </w:rPr>
        <w:t xml:space="preserve"> 2 </w:t>
      </w:r>
      <w:r w:rsidRPr="00601572">
        <w:rPr>
          <w:rFonts w:ascii="Arial" w:eastAsia="宋体" w:hAnsi="Arial" w:cs="Arial"/>
          <w:sz w:val="24"/>
          <w:szCs w:val="24"/>
        </w:rPr>
        <w:t>天的培训课程，旨在帮助参与者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掌握工程项目管理的基本理论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掌握工程项目组织与团队、策划与启动、目标规划与过程控制、工程项目收尾等工程全寿命期的基本方法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掌握工程项目管理技术、方法的实际应用特点，提高工程项目管理解决实际问题的能力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提升项目管理者的非职位影响力，提高项目执行力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理解工程项目团队的概念与特点，掌握工程项目团队建设的发展过程；理解工程项目沟通与冲突管理的</w:t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概念与特点</w:t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掌握经典工程项目管理网络图及挣值法分析等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D8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项目管理报告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授课形式：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课程从实际工程管理出发，注重应用，其中理论讲解约</w:t>
      </w:r>
      <w:r w:rsidRPr="00601572">
        <w:rPr>
          <w:rFonts w:ascii="Arial" w:eastAsia="宋体" w:hAnsi="Arial" w:cs="Arial"/>
          <w:sz w:val="24"/>
          <w:szCs w:val="24"/>
        </w:rPr>
        <w:t>40%</w:t>
      </w:r>
      <w:r w:rsidRPr="00601572">
        <w:rPr>
          <w:rFonts w:ascii="Arial" w:eastAsia="宋体" w:hAnsi="Arial" w:cs="Arial"/>
          <w:sz w:val="24"/>
          <w:szCs w:val="24"/>
        </w:rPr>
        <w:t>，案例分析与讨论</w:t>
      </w:r>
      <w:r w:rsidRPr="00601572">
        <w:rPr>
          <w:rFonts w:ascii="Arial" w:eastAsia="宋体" w:hAnsi="Arial" w:cs="Arial"/>
          <w:sz w:val="24"/>
          <w:szCs w:val="24"/>
        </w:rPr>
        <w:t>30%</w:t>
      </w:r>
      <w:r w:rsidRPr="00601572">
        <w:rPr>
          <w:rFonts w:ascii="Arial" w:eastAsia="宋体" w:hAnsi="Arial" w:cs="Arial"/>
          <w:sz w:val="24"/>
          <w:szCs w:val="24"/>
        </w:rPr>
        <w:t>，小组练习及实战</w:t>
      </w:r>
      <w:r w:rsidRPr="00601572">
        <w:rPr>
          <w:rFonts w:ascii="Arial" w:eastAsia="宋体" w:hAnsi="Arial" w:cs="Arial"/>
          <w:sz w:val="24"/>
          <w:szCs w:val="24"/>
        </w:rPr>
        <w:t>20%</w:t>
      </w:r>
      <w:r w:rsidRPr="00601572">
        <w:rPr>
          <w:rFonts w:ascii="Arial" w:eastAsia="宋体" w:hAnsi="Arial" w:cs="Arial"/>
          <w:sz w:val="24"/>
          <w:szCs w:val="24"/>
        </w:rPr>
        <w:t>，互动答疑</w:t>
      </w:r>
      <w:r w:rsidRPr="00601572">
        <w:rPr>
          <w:rFonts w:ascii="Arial" w:eastAsia="宋体" w:hAnsi="Arial" w:cs="Arial"/>
          <w:sz w:val="24"/>
          <w:szCs w:val="24"/>
        </w:rPr>
        <w:t>10%</w:t>
      </w:r>
      <w:r w:rsidRPr="00601572">
        <w:rPr>
          <w:rFonts w:ascii="Arial" w:eastAsia="宋体" w:hAnsi="Arial" w:cs="Arial"/>
          <w:sz w:val="24"/>
          <w:szCs w:val="24"/>
        </w:rPr>
        <w:t>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课程大纲：</w:t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1740"/>
        <w:gridCol w:w="3369"/>
        <w:gridCol w:w="4544"/>
        <w:gridCol w:w="21"/>
      </w:tblGrid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第一天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 9:00-16:30 (6.5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小时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)</w:t>
            </w:r>
          </w:p>
        </w:tc>
      </w:tr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第一部分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工程项目管理的概念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目的：了解工程项目的基本概念，工程项目管理的历史、工程项目的成功要素。</w:t>
            </w:r>
          </w:p>
        </w:tc>
      </w:tr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时间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主题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要点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教学方法</w:t>
            </w:r>
          </w:p>
        </w:tc>
      </w:tr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9:00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课程总体结构介绍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培训目标陈述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课程总体结构介绍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学员的自我介绍和培训期望描述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学员分组，小组内沟通后做自我介绍和期望描述</w:t>
            </w:r>
          </w:p>
        </w:tc>
      </w:tr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9:30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项目概念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项目常用词汇定义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工程项目概念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项目的特征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项目三角形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5. 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项目管理误区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lastRenderedPageBreak/>
              <w:t>6. 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项目管理的特点及适用范围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lastRenderedPageBreak/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案例讲解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历史故事来讲解项目中的要素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互动提问</w:t>
            </w:r>
          </w:p>
        </w:tc>
      </w:tr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lastRenderedPageBreak/>
              <w:t>课间休息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15’</w:t>
            </w:r>
          </w:p>
        </w:tc>
      </w:tr>
      <w:tr w:rsidR="00A62886" w:rsidRPr="00A62886" w:rsidTr="00A6288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10:45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项目管理的系统方法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项目系统中的项目干系人的概念和意义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项目干系人管理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项目管理的成功要素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5. 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项目管理的三角平衡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6. 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项目管理的组织结构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案例分析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视频案例讲解项目的人员角色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了解项目管理的系统方法，运用项目干系人矩阵进行分析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小组讨论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——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讨论一个项目案例成败的主要原因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中午休息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60’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第二部分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项目生命周期和管理工作过程</w:t>
            </w:r>
          </w:p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目的：通过研讨和多种学习方式，完整了解项目的生命周期，形成对项目的全局概念和意识，学会使用项目管理的基本工具和方法。</w:t>
            </w:r>
          </w:p>
        </w:tc>
        <w:tc>
          <w:tcPr>
            <w:tcW w:w="0" w:type="auto"/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13:30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：</w:t>
            </w:r>
          </w:p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项目启动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项目管理的过程概述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项目启动阶段的要点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工程项目的立项过程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工程项目的经济分析（回收期等）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5. 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项目章程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案例分析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——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如何明确项目需求？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工程经济分析，讲解和案例练习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项目章程模板讲解</w:t>
            </w:r>
          </w:p>
        </w:tc>
        <w:tc>
          <w:tcPr>
            <w:tcW w:w="0" w:type="auto"/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15:15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 xml:space="preserve">16:30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2: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项目计划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主计划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项目计划的编制过程和内容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编制主计划的主要步骤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项目任务分解（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WBS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）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项目时间配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                                         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项目网络图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项目七格图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5)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项目关键路径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6)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项目里程碑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 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案例练习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（计划的每个步骤会匹配小案例来进行讲解）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——WBS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练习，以学员自己的项目案例进行练习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EXCEL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项目计划实操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工程实际案例，进行项目计划模拟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小组讨论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绘制七格图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找出关键路径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讲师点评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</w:tr>
    </w:tbl>
    <w:p w:rsidR="00A62886" w:rsidRPr="00A62886" w:rsidRDefault="00A62886" w:rsidP="00A62886">
      <w:pPr>
        <w:adjustRightInd/>
        <w:spacing w:after="0"/>
        <w:jc w:val="center"/>
        <w:rPr>
          <w:rFonts w:ascii="Arial" w:eastAsia="宋体" w:hAnsi="Arial" w:cs="Arial"/>
          <w:sz w:val="18"/>
          <w:szCs w:val="18"/>
        </w:rPr>
      </w:pPr>
      <w:r w:rsidRPr="00A62886">
        <w:rPr>
          <w:rFonts w:ascii="Arial" w:eastAsia="宋体" w:hAnsi="Arial" w:cs="Arial"/>
          <w:sz w:val="18"/>
          <w:szCs w:val="18"/>
        </w:rPr>
        <w:t> 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1673"/>
        <w:gridCol w:w="3434"/>
        <w:gridCol w:w="4525"/>
      </w:tblGrid>
      <w:tr w:rsidR="00A62886" w:rsidRPr="00A62886" w:rsidTr="00A628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第二天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9:00-16:30 (6.5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小时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)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主题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要点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教学方法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9:00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第一天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内容回顾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项目计划有关要点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互动提问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9:10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3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：</w:t>
            </w:r>
          </w:p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项目实施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范围管理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项目范围管理的概念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工程项目范围管理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工程项目范围管理概述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工程项目范围规划与确认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5. 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工程项目范围变更与控制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6. 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常见工程项目变更的原因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——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讲解范围管理计划的概念、内容以及各个流程环节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案例分析及小组练习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——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通过工程项目范围管理案例的讨论和分析，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让学员掌握有关范围管理的流程和方法。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  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课间休息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15’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10:45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3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：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项目沟通、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项目质量管理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 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项目执行过程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项目沟通计划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项目实施中的沟通方法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4. 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工程项目质量管理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5. 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工程项目质量管理工具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6. 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工程项目质量成本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7. 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工程项目质量保证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讲师理论讲解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项目实操沟通计划演示讲解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学员互动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管理管理工具讲解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工程项目管理实操中质量管理要点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学员互动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  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中午休息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60’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13:30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3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：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项目冲突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项目风险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项目中的冲突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  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冲突的起源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冲突的类型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冲突的解决方式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项目风险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案例讨论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项目风险管理实操演示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项目人力资源管理讲解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14:30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过程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4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：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项目采购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工程项目采购流程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合同管理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3)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采购跟踪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讲师解解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实操演示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学员互动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  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课间休息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15’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  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第三部分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综合案例讨论和行动计划交流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lastRenderedPageBreak/>
              <w:t>目的：通过综合案例讨论和行动计划交流，来引导各位参与者回顾总结、积极思索，以实际的打算相互启发，在巩固新的认识的同时再受到一次激励。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lastRenderedPageBreak/>
              <w:t> 15:15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项目收尾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综合案例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项目总结报告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                       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项目验收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综合案例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讲师讲解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小组互动讨论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sym w:font="Symbol" w:char="F06C"/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综合案例练习及讲解</w:t>
            </w:r>
          </w:p>
        </w:tc>
      </w:tr>
      <w:tr w:rsidR="00A62886" w:rsidRPr="00A62886" w:rsidTr="00A628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16:00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br/>
              <w:t>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答疑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1.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课程总结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2. 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答疑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86" w:rsidRPr="00A62886" w:rsidRDefault="00A62886" w:rsidP="00A6288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62886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A62886">
              <w:rPr>
                <w:rFonts w:ascii="Arial" w:eastAsia="宋体" w:hAnsi="Arial" w:cs="Arial"/>
                <w:sz w:val="18"/>
                <w:szCs w:val="18"/>
              </w:rPr>
              <w:t>互动答疑</w:t>
            </w:r>
          </w:p>
        </w:tc>
      </w:tr>
    </w:tbl>
    <w:p w:rsidR="00A62886" w:rsidRPr="00601572" w:rsidRDefault="00A62886" w:rsidP="00A62886">
      <w:pPr>
        <w:adjustRightInd/>
        <w:spacing w:after="0"/>
        <w:rPr>
          <w:rFonts w:ascii="Arial" w:eastAsia="宋体" w:hAnsi="Arial" w:cs="Arial"/>
          <w:sz w:val="24"/>
          <w:szCs w:val="24"/>
        </w:rPr>
      </w:pPr>
      <w:r w:rsidRPr="00A62886">
        <w:rPr>
          <w:rFonts w:ascii="Arial" w:eastAsia="宋体" w:hAnsi="Arial" w:cs="Arial"/>
          <w:sz w:val="18"/>
          <w:szCs w:val="18"/>
        </w:rPr>
        <w:br/>
      </w:r>
      <w:r w:rsidRPr="00601572">
        <w:rPr>
          <w:rFonts w:ascii="Arial" w:eastAsia="宋体" w:hAnsi="Arial" w:cs="Arial"/>
          <w:sz w:val="24"/>
          <w:szCs w:val="24"/>
        </w:rPr>
        <w:t>张道家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高级项目管理专家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教育背景</w:t>
      </w:r>
      <w:r w:rsidRPr="00601572">
        <w:rPr>
          <w:rFonts w:ascii="Arial" w:eastAsia="宋体" w:hAnsi="Arial" w:cs="Arial"/>
          <w:sz w:val="24"/>
          <w:szCs w:val="24"/>
        </w:rPr>
        <w:t>Educations</w:t>
      </w:r>
      <w:r w:rsidRPr="00601572">
        <w:rPr>
          <w:rFonts w:ascii="Arial" w:eastAsia="宋体" w:hAnsi="Arial" w:cs="Arial"/>
          <w:sz w:val="24"/>
          <w:szCs w:val="24"/>
        </w:rPr>
        <w:t>：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1993-09 to 1997-06</w:t>
      </w:r>
      <w:r w:rsidRPr="00601572">
        <w:rPr>
          <w:rFonts w:ascii="Arial" w:eastAsia="宋体" w:hAnsi="Arial" w:cs="Arial"/>
          <w:sz w:val="24"/>
          <w:szCs w:val="24"/>
        </w:rPr>
        <w:t>，南京化工大学，化工专业，本科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2008-09 to 2011-04</w:t>
      </w:r>
      <w:r w:rsidRPr="00601572">
        <w:rPr>
          <w:rFonts w:ascii="Arial" w:eastAsia="宋体" w:hAnsi="Arial" w:cs="Arial"/>
          <w:sz w:val="24"/>
          <w:szCs w:val="24"/>
        </w:rPr>
        <w:t>，河海大学，工商管理专业，</w:t>
      </w:r>
      <w:r w:rsidRPr="00601572">
        <w:rPr>
          <w:rFonts w:ascii="Arial" w:eastAsia="宋体" w:hAnsi="Arial" w:cs="Arial"/>
          <w:sz w:val="24"/>
          <w:szCs w:val="24"/>
        </w:rPr>
        <w:t>MBA/</w:t>
      </w:r>
      <w:r w:rsidRPr="00601572">
        <w:rPr>
          <w:rFonts w:ascii="Arial" w:eastAsia="宋体" w:hAnsi="Arial" w:cs="Arial"/>
          <w:sz w:val="24"/>
          <w:szCs w:val="24"/>
        </w:rPr>
        <w:t>硕士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多次接收项目管理专业培训和咨询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个人优势</w:t>
      </w:r>
      <w:r w:rsidRPr="00601572">
        <w:rPr>
          <w:rFonts w:ascii="Arial" w:eastAsia="宋体" w:hAnsi="Arial" w:cs="Arial"/>
          <w:sz w:val="24"/>
          <w:szCs w:val="24"/>
        </w:rPr>
        <w:t>Strength</w:t>
      </w:r>
      <w:r w:rsidRPr="00601572">
        <w:rPr>
          <w:rFonts w:ascii="Arial" w:eastAsia="宋体" w:hAnsi="Arial" w:cs="Arial"/>
          <w:sz w:val="24"/>
          <w:szCs w:val="24"/>
        </w:rPr>
        <w:t>：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项目管理专家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专业化工专业技术背景，精通化工相关原理及操作，有助于工厂管理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安全管理（包括工艺安全），持有国家注册安全工程师证书。熟悉跨国公司工厂管理体系，比如安全领域</w:t>
      </w:r>
      <w:r w:rsidRPr="00601572">
        <w:rPr>
          <w:rFonts w:ascii="Arial" w:eastAsia="宋体" w:hAnsi="Arial" w:cs="Arial"/>
          <w:sz w:val="24"/>
          <w:szCs w:val="24"/>
        </w:rPr>
        <w:t>DNV ISRS</w:t>
      </w:r>
      <w:r w:rsidRPr="00601572">
        <w:rPr>
          <w:rFonts w:ascii="Arial" w:eastAsia="宋体" w:hAnsi="Arial" w:cs="Arial"/>
          <w:sz w:val="24"/>
          <w:szCs w:val="24"/>
        </w:rPr>
        <w:t>，</w:t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杜邦安全管理理念</w:t>
      </w:r>
      <w:r w:rsidRPr="00601572">
        <w:rPr>
          <w:rFonts w:ascii="Arial" w:eastAsia="宋体" w:hAnsi="Arial" w:cs="Arial"/>
          <w:sz w:val="24"/>
          <w:szCs w:val="24"/>
        </w:rPr>
        <w:t>;</w:t>
      </w:r>
      <w:r w:rsidRPr="00601572">
        <w:rPr>
          <w:rFonts w:ascii="Arial" w:eastAsia="宋体" w:hAnsi="Arial" w:cs="Arial"/>
          <w:sz w:val="24"/>
          <w:szCs w:val="24"/>
        </w:rPr>
        <w:t>曾经作为德资朗盛</w:t>
      </w:r>
      <w:r w:rsidRPr="00601572">
        <w:rPr>
          <w:rFonts w:ascii="Arial" w:eastAsia="宋体" w:hAnsi="Arial" w:cs="Arial"/>
          <w:sz w:val="24"/>
          <w:szCs w:val="24"/>
        </w:rPr>
        <w:t>LANXESS</w:t>
      </w:r>
      <w:r w:rsidRPr="00601572">
        <w:rPr>
          <w:rFonts w:ascii="Arial" w:eastAsia="宋体" w:hAnsi="Arial" w:cs="Arial"/>
          <w:sz w:val="24"/>
          <w:szCs w:val="24"/>
        </w:rPr>
        <w:t>中国区的</w:t>
      </w:r>
      <w:r w:rsidRPr="00601572">
        <w:rPr>
          <w:rFonts w:ascii="Arial" w:eastAsia="宋体" w:hAnsi="Arial" w:cs="Arial"/>
          <w:sz w:val="24"/>
          <w:szCs w:val="24"/>
        </w:rPr>
        <w:t>PTSE</w:t>
      </w:r>
      <w:r w:rsidRPr="00601572">
        <w:rPr>
          <w:rFonts w:ascii="Arial" w:eastAsia="宋体" w:hAnsi="Arial" w:cs="Arial"/>
          <w:sz w:val="24"/>
          <w:szCs w:val="24"/>
        </w:rPr>
        <w:t>（生产技术安全环保）经理职，主导公司收购的民营企业进行生产安全提升，获得</w:t>
      </w:r>
      <w:r w:rsidRPr="00601572">
        <w:rPr>
          <w:rFonts w:ascii="Arial" w:eastAsia="宋体" w:hAnsi="Arial" w:cs="Arial"/>
          <w:sz w:val="24"/>
          <w:szCs w:val="24"/>
        </w:rPr>
        <w:t>2018</w:t>
      </w:r>
      <w:r w:rsidRPr="00601572">
        <w:rPr>
          <w:rFonts w:ascii="Arial" w:eastAsia="宋体" w:hAnsi="Arial" w:cs="Arial"/>
          <w:sz w:val="24"/>
          <w:szCs w:val="24"/>
        </w:rPr>
        <w:t>年中国区</w:t>
      </w:r>
      <w:r w:rsidRPr="00601572">
        <w:rPr>
          <w:rFonts w:ascii="Arial" w:eastAsia="宋体" w:hAnsi="Arial" w:cs="Arial"/>
          <w:sz w:val="24"/>
          <w:szCs w:val="24"/>
        </w:rPr>
        <w:t>CEO</w:t>
      </w:r>
      <w:r w:rsidRPr="00601572">
        <w:rPr>
          <w:rFonts w:ascii="Arial" w:eastAsia="宋体" w:hAnsi="Arial" w:cs="Arial"/>
          <w:sz w:val="24"/>
          <w:szCs w:val="24"/>
        </w:rPr>
        <w:t>奖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运营管理经验，历经生产班长、生产主管、生产总监、总经理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大型团队管理经验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可英文授课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专业技能</w:t>
      </w:r>
      <w:r w:rsidRPr="00601572">
        <w:rPr>
          <w:rFonts w:ascii="Arial" w:eastAsia="宋体" w:hAnsi="Arial" w:cs="Arial"/>
          <w:sz w:val="24"/>
          <w:szCs w:val="24"/>
        </w:rPr>
        <w:t>Professional Skills</w:t>
      </w:r>
      <w:r w:rsidRPr="00601572">
        <w:rPr>
          <w:rFonts w:ascii="Arial" w:eastAsia="宋体" w:hAnsi="Arial" w:cs="Arial"/>
          <w:sz w:val="24"/>
          <w:szCs w:val="24"/>
        </w:rPr>
        <w:t>：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扎实技术背景，曾任工厂工程师、工艺项目负责人等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熟练应用生产运营管理方法和标准，比如</w:t>
      </w:r>
      <w:r w:rsidRPr="00601572">
        <w:rPr>
          <w:rFonts w:ascii="Arial" w:eastAsia="宋体" w:hAnsi="Arial" w:cs="Arial"/>
          <w:sz w:val="24"/>
          <w:szCs w:val="24"/>
        </w:rPr>
        <w:t>5S, LEAN, ISO9001</w:t>
      </w:r>
      <w:r w:rsidRPr="00601572">
        <w:rPr>
          <w:rFonts w:ascii="Arial" w:eastAsia="宋体" w:hAnsi="Arial" w:cs="Arial"/>
          <w:sz w:val="24"/>
          <w:szCs w:val="24"/>
        </w:rPr>
        <w:t>等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项目管理，国家注册建造师、美国</w:t>
      </w:r>
      <w:r w:rsidRPr="00601572">
        <w:rPr>
          <w:rFonts w:ascii="Arial" w:eastAsia="宋体" w:hAnsi="Arial" w:cs="Arial"/>
          <w:sz w:val="24"/>
          <w:szCs w:val="24"/>
        </w:rPr>
        <w:t>PMP</w:t>
      </w:r>
      <w:r w:rsidRPr="00601572">
        <w:rPr>
          <w:rFonts w:ascii="Arial" w:eastAsia="宋体" w:hAnsi="Arial" w:cs="Arial"/>
          <w:sz w:val="24"/>
          <w:szCs w:val="24"/>
        </w:rPr>
        <w:t>，</w:t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管理过新建项目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熟悉国家的安全环保等法律、法规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sym w:font="Symbol" w:char="F06C"/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  <w:r w:rsidRPr="00601572">
        <w:rPr>
          <w:rFonts w:ascii="Arial" w:eastAsia="宋体" w:hAnsi="Arial" w:cs="Arial"/>
          <w:sz w:val="24"/>
          <w:szCs w:val="24"/>
        </w:rPr>
        <w:t>出色的项目管理能力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主要工作经历回顾</w:t>
      </w:r>
      <w:r w:rsidRPr="00601572">
        <w:rPr>
          <w:rFonts w:ascii="Arial" w:eastAsia="宋体" w:hAnsi="Arial" w:cs="Arial"/>
          <w:sz w:val="24"/>
          <w:szCs w:val="24"/>
        </w:rPr>
        <w:t xml:space="preserve">BUSINESS EXPERIENCE AND CAREER DETAILS 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南通</w:t>
      </w:r>
      <w:r w:rsidRPr="00601572">
        <w:rPr>
          <w:rFonts w:ascii="Arial" w:eastAsia="宋体" w:hAnsi="Arial" w:cs="Arial"/>
          <w:sz w:val="24"/>
          <w:szCs w:val="24"/>
        </w:rPr>
        <w:t>EP-TECH</w:t>
      </w:r>
      <w:r w:rsidRPr="00601572">
        <w:rPr>
          <w:rFonts w:ascii="Arial" w:eastAsia="宋体" w:hAnsi="Arial" w:cs="Arial"/>
          <w:sz w:val="24"/>
          <w:szCs w:val="24"/>
        </w:rPr>
        <w:t>有限公司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安全总监、总经理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大型化工企业（沂州科技、江苏海力化工）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生产部长</w:t>
      </w:r>
      <w:r w:rsidRPr="00601572">
        <w:rPr>
          <w:rFonts w:ascii="Arial" w:eastAsia="宋体" w:hAnsi="Arial" w:cs="Arial"/>
          <w:sz w:val="24"/>
          <w:szCs w:val="24"/>
        </w:rPr>
        <w:t>-</w:t>
      </w:r>
      <w:r w:rsidRPr="00601572">
        <w:rPr>
          <w:rFonts w:ascii="Arial" w:eastAsia="宋体" w:hAnsi="Arial" w:cs="Arial"/>
          <w:sz w:val="24"/>
          <w:szCs w:val="24"/>
        </w:rPr>
        <w:t>生产总监（技术副总）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朗盛高新材料（南通）有限公司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经理</w:t>
      </w:r>
      <w:r w:rsidRPr="00601572">
        <w:rPr>
          <w:rFonts w:ascii="Arial" w:eastAsia="宋体" w:hAnsi="Arial" w:cs="Arial"/>
          <w:sz w:val="24"/>
          <w:szCs w:val="24"/>
        </w:rPr>
        <w:t xml:space="preserve">- </w:t>
      </w:r>
      <w:r w:rsidRPr="00601572">
        <w:rPr>
          <w:rFonts w:ascii="Arial" w:eastAsia="宋体" w:hAnsi="Arial" w:cs="Arial"/>
          <w:sz w:val="24"/>
          <w:szCs w:val="24"/>
        </w:rPr>
        <w:t>中国区生产技术安全，分别向中国区董事总经理、德国</w:t>
      </w:r>
      <w:r w:rsidRPr="00601572">
        <w:rPr>
          <w:rFonts w:ascii="Arial" w:eastAsia="宋体" w:hAnsi="Arial" w:cs="Arial"/>
          <w:sz w:val="24"/>
          <w:szCs w:val="24"/>
        </w:rPr>
        <w:t>PTSE</w:t>
      </w:r>
      <w:r w:rsidRPr="00601572">
        <w:rPr>
          <w:rFonts w:ascii="Arial" w:eastAsia="宋体" w:hAnsi="Arial" w:cs="Arial"/>
          <w:sz w:val="24"/>
          <w:szCs w:val="24"/>
        </w:rPr>
        <w:t>经理汇报。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施工服务经理，向项目总监汇报。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先后担任班长、生产主管、工厂工程师、工艺工程负责人、技术部经理等职务。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上海塞维斯玻璃有限公司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担任技术部经理职务，向总经理汇报。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凡特鲁斯特种化学品（南通）有限公司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先后担任工厂工程师、工艺工程负责人等职务，向中国区技术经理汇报。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阿科玛常熟氟化工有限公司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先后担任生产主管、项目协调等职务，向生产经理汇报。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lastRenderedPageBreak/>
        <w:t>申华化学工业有限公司</w:t>
      </w:r>
      <w:r w:rsidRPr="00601572">
        <w:rPr>
          <w:rFonts w:ascii="Arial" w:eastAsia="宋体" w:hAnsi="Arial" w:cs="Arial"/>
          <w:sz w:val="24"/>
          <w:szCs w:val="24"/>
        </w:rPr>
        <w:br/>
      </w:r>
      <w:r w:rsidRPr="00601572">
        <w:rPr>
          <w:rFonts w:ascii="Arial" w:eastAsia="宋体" w:hAnsi="Arial" w:cs="Arial"/>
          <w:sz w:val="24"/>
          <w:szCs w:val="24"/>
        </w:rPr>
        <w:t>生产班长</w:t>
      </w:r>
      <w:r w:rsidRPr="00601572">
        <w:rPr>
          <w:rFonts w:ascii="Arial" w:eastAsia="宋体" w:hAnsi="Arial" w:cs="Arial"/>
          <w:sz w:val="24"/>
          <w:szCs w:val="24"/>
        </w:rPr>
        <w:t xml:space="preserve"> </w:t>
      </w:r>
    </w:p>
    <w:p w:rsidR="00D9317F" w:rsidRPr="00601572" w:rsidRDefault="00D9317F" w:rsidP="00A62886">
      <w:pPr>
        <w:spacing w:after="0"/>
        <w:rPr>
          <w:sz w:val="24"/>
          <w:szCs w:val="24"/>
        </w:rPr>
      </w:pPr>
    </w:p>
    <w:sectPr w:rsidR="00D9317F" w:rsidRPr="00601572" w:rsidSect="00037618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A3" w:rsidRDefault="00083DA3" w:rsidP="00037618">
      <w:pPr>
        <w:spacing w:after="0"/>
      </w:pPr>
      <w:r>
        <w:separator/>
      </w:r>
    </w:p>
  </w:endnote>
  <w:endnote w:type="continuationSeparator" w:id="0">
    <w:p w:rsidR="00083DA3" w:rsidRDefault="00083DA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hakuyoxingshu7000"/>
    <w:charset w:val="86"/>
    <w:family w:val="auto"/>
    <w:pitch w:val="default"/>
    <w:sig w:usb0="00000000" w:usb1="00000000" w:usb2="00000000" w:usb3="00000000" w:csb0="200001F7" w:csb1="CFFE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A3" w:rsidRDefault="00083DA3" w:rsidP="00037618">
      <w:pPr>
        <w:spacing w:after="0"/>
      </w:pPr>
      <w:r>
        <w:separator/>
      </w:r>
    </w:p>
  </w:footnote>
  <w:footnote w:type="continuationSeparator" w:id="0">
    <w:p w:rsidR="00083DA3" w:rsidRDefault="00083DA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8D1"/>
    <w:multiLevelType w:val="multilevel"/>
    <w:tmpl w:val="0B1428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014D80"/>
    <w:multiLevelType w:val="multilevel"/>
    <w:tmpl w:val="55014D8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8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0DA4"/>
    <w:rsid w:val="00042096"/>
    <w:rsid w:val="0004316F"/>
    <w:rsid w:val="00044871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3DA3"/>
    <w:rsid w:val="000855D3"/>
    <w:rsid w:val="0009015F"/>
    <w:rsid w:val="000910F4"/>
    <w:rsid w:val="000917E5"/>
    <w:rsid w:val="00095604"/>
    <w:rsid w:val="000956A3"/>
    <w:rsid w:val="00097121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310F6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9DF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33B53"/>
    <w:rsid w:val="002437EB"/>
    <w:rsid w:val="00250CF0"/>
    <w:rsid w:val="00251FD6"/>
    <w:rsid w:val="00252EFE"/>
    <w:rsid w:val="00257D21"/>
    <w:rsid w:val="00271E45"/>
    <w:rsid w:val="00271EA7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D797A"/>
    <w:rsid w:val="002E2A93"/>
    <w:rsid w:val="002E481E"/>
    <w:rsid w:val="002F1255"/>
    <w:rsid w:val="002F3E95"/>
    <w:rsid w:val="00300EDE"/>
    <w:rsid w:val="00301024"/>
    <w:rsid w:val="003010AC"/>
    <w:rsid w:val="00301589"/>
    <w:rsid w:val="003029B3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1777"/>
    <w:rsid w:val="00357412"/>
    <w:rsid w:val="0035755D"/>
    <w:rsid w:val="0036205B"/>
    <w:rsid w:val="003628F6"/>
    <w:rsid w:val="003631F9"/>
    <w:rsid w:val="003676FE"/>
    <w:rsid w:val="00367932"/>
    <w:rsid w:val="00367B6D"/>
    <w:rsid w:val="003823F9"/>
    <w:rsid w:val="00382DEA"/>
    <w:rsid w:val="00383D63"/>
    <w:rsid w:val="00394886"/>
    <w:rsid w:val="0039664D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59C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A296B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475D"/>
    <w:rsid w:val="004E747E"/>
    <w:rsid w:val="004F58A4"/>
    <w:rsid w:val="004F7BB6"/>
    <w:rsid w:val="00507490"/>
    <w:rsid w:val="00516D4E"/>
    <w:rsid w:val="00516D9E"/>
    <w:rsid w:val="00521AD8"/>
    <w:rsid w:val="00522ACD"/>
    <w:rsid w:val="00524ECF"/>
    <w:rsid w:val="00526BBB"/>
    <w:rsid w:val="00532F5D"/>
    <w:rsid w:val="00537448"/>
    <w:rsid w:val="005437C7"/>
    <w:rsid w:val="00552F3C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31C6"/>
    <w:rsid w:val="005A4FD5"/>
    <w:rsid w:val="005B351D"/>
    <w:rsid w:val="005B5A07"/>
    <w:rsid w:val="005B6E3C"/>
    <w:rsid w:val="005C69B7"/>
    <w:rsid w:val="005D0A22"/>
    <w:rsid w:val="005E420B"/>
    <w:rsid w:val="005F35A9"/>
    <w:rsid w:val="005F611A"/>
    <w:rsid w:val="005F6AC5"/>
    <w:rsid w:val="005F6BFF"/>
    <w:rsid w:val="005F7BA5"/>
    <w:rsid w:val="00601572"/>
    <w:rsid w:val="0060774E"/>
    <w:rsid w:val="00607E21"/>
    <w:rsid w:val="00610189"/>
    <w:rsid w:val="00615B79"/>
    <w:rsid w:val="00617989"/>
    <w:rsid w:val="0062068D"/>
    <w:rsid w:val="006208C9"/>
    <w:rsid w:val="0064040A"/>
    <w:rsid w:val="00640F89"/>
    <w:rsid w:val="00645257"/>
    <w:rsid w:val="006458F2"/>
    <w:rsid w:val="00647A7F"/>
    <w:rsid w:val="0065080C"/>
    <w:rsid w:val="00654F6B"/>
    <w:rsid w:val="006654BE"/>
    <w:rsid w:val="00665FCE"/>
    <w:rsid w:val="0066678D"/>
    <w:rsid w:val="00673B77"/>
    <w:rsid w:val="00674CD1"/>
    <w:rsid w:val="00676642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297"/>
    <w:rsid w:val="006F1CF5"/>
    <w:rsid w:val="006F4E9F"/>
    <w:rsid w:val="007058DF"/>
    <w:rsid w:val="00706DA5"/>
    <w:rsid w:val="00707C62"/>
    <w:rsid w:val="007177A5"/>
    <w:rsid w:val="007206A8"/>
    <w:rsid w:val="00721239"/>
    <w:rsid w:val="00723800"/>
    <w:rsid w:val="00725AC9"/>
    <w:rsid w:val="00731131"/>
    <w:rsid w:val="007325DF"/>
    <w:rsid w:val="00735D01"/>
    <w:rsid w:val="007365D0"/>
    <w:rsid w:val="00751C2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03DD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81FC1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C76F6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37E1B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06F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2886"/>
    <w:rsid w:val="00A636C8"/>
    <w:rsid w:val="00A725C7"/>
    <w:rsid w:val="00A76DB7"/>
    <w:rsid w:val="00A82280"/>
    <w:rsid w:val="00A83A1B"/>
    <w:rsid w:val="00A87F30"/>
    <w:rsid w:val="00A904D1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2E08"/>
    <w:rsid w:val="00B243E3"/>
    <w:rsid w:val="00B33E75"/>
    <w:rsid w:val="00B372FC"/>
    <w:rsid w:val="00B37713"/>
    <w:rsid w:val="00B4145E"/>
    <w:rsid w:val="00B44BC2"/>
    <w:rsid w:val="00B5512D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A635E"/>
    <w:rsid w:val="00BC0A57"/>
    <w:rsid w:val="00BC0C5A"/>
    <w:rsid w:val="00BD6D56"/>
    <w:rsid w:val="00BE2757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72BD0"/>
    <w:rsid w:val="00C80F7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5F97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683"/>
    <w:rsid w:val="00D15C68"/>
    <w:rsid w:val="00D26C58"/>
    <w:rsid w:val="00D31D50"/>
    <w:rsid w:val="00D45638"/>
    <w:rsid w:val="00D46295"/>
    <w:rsid w:val="00D50FBB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0B28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B3F7C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97121"/>
    <w:rPr>
      <w:b/>
      <w:bCs/>
    </w:rPr>
  </w:style>
  <w:style w:type="paragraph" w:customStyle="1" w:styleId="CM7">
    <w:name w:val="CM7"/>
    <w:basedOn w:val="a"/>
    <w:next w:val="a"/>
    <w:qFormat/>
    <w:rsid w:val="00552F3C"/>
    <w:pPr>
      <w:widowControl w:val="0"/>
      <w:autoSpaceDE w:val="0"/>
      <w:autoSpaceDN w:val="0"/>
      <w:snapToGrid/>
      <w:spacing w:after="295"/>
    </w:pPr>
    <w:rPr>
      <w:rFonts w:ascii="Gill Sans" w:eastAsia="Gill Sans" w:hAnsi="Times New Roman" w:cs="Gill Sans"/>
      <w:sz w:val="24"/>
      <w:szCs w:val="24"/>
    </w:rPr>
  </w:style>
  <w:style w:type="paragraph" w:customStyle="1" w:styleId="CM12">
    <w:name w:val="CM12"/>
    <w:basedOn w:val="a"/>
    <w:next w:val="a"/>
    <w:qFormat/>
    <w:rsid w:val="00552F3C"/>
    <w:pPr>
      <w:widowControl w:val="0"/>
      <w:autoSpaceDE w:val="0"/>
      <w:autoSpaceDN w:val="0"/>
      <w:snapToGrid/>
      <w:spacing w:after="240"/>
    </w:pPr>
    <w:rPr>
      <w:rFonts w:ascii="Gill Sans" w:eastAsia="Gill Sans" w:hAnsi="Times New Roman" w:cs="Gill Sans"/>
      <w:sz w:val="24"/>
      <w:szCs w:val="24"/>
    </w:rPr>
  </w:style>
  <w:style w:type="paragraph" w:styleId="ab">
    <w:name w:val="Normal (Web)"/>
    <w:basedOn w:val="a"/>
    <w:uiPriority w:val="99"/>
    <w:unhideWhenUsed/>
    <w:rsid w:val="00A628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967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87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32">
          <w:marLeft w:val="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7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6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90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85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90">
          <w:marLeft w:val="40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73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75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88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46">
          <w:marLeft w:val="40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97">
          <w:marLeft w:val="1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3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77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39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98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246">
          <w:marLeft w:val="3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98">
          <w:marLeft w:val="40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77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62">
          <w:marLeft w:val="390"/>
          <w:marRight w:val="69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58">
          <w:marLeft w:val="1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474">
          <w:marLeft w:val="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778">
          <w:marLeft w:val="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9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033">
          <w:marLeft w:val="1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594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73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170">
          <w:marLeft w:val="40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8">
          <w:marLeft w:val="40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28">
          <w:marLeft w:val="411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578">
          <w:marLeft w:val="462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1">
          <w:marLeft w:val="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799">
          <w:marLeft w:val="1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4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53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60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90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525">
          <w:marLeft w:val="46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455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95">
          <w:marLeft w:val="39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56">
          <w:marLeft w:val="478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81">
          <w:marLeft w:val="1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940">
          <w:marLeft w:val="28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19">
          <w:marLeft w:val="1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83">
          <w:marLeft w:val="16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776">
          <w:marLeft w:val="11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31">
          <w:marLeft w:val="1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86">
          <w:marLeft w:val="1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223">
          <w:marLeft w:val="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50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00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067">
          <w:marLeft w:val="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982">
          <w:marLeft w:val="6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4">
          <w:marLeft w:val="39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365">
          <w:marLeft w:val="39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39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633"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69">
          <w:marLeft w:val="35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lzzx.com/opencourse/k0020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AF1DFF-EEDB-4089-994E-51CF96F7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312</cp:revision>
  <dcterms:created xsi:type="dcterms:W3CDTF">2008-09-11T17:20:00Z</dcterms:created>
  <dcterms:modified xsi:type="dcterms:W3CDTF">2024-07-22T11:17:00Z</dcterms:modified>
</cp:coreProperties>
</file>